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5D5" w:rsidRPr="00290716" w:rsidRDefault="005C45D5" w:rsidP="00290716">
      <w:pPr>
        <w:pStyle w:val="NormalWeb"/>
        <w:spacing w:before="0" w:beforeAutospacing="0" w:after="0" w:afterAutospacing="0"/>
        <w:jc w:val="both"/>
        <w:rPr>
          <w:rFonts w:eastAsiaTheme="minorEastAsia"/>
          <w:kern w:val="24"/>
          <w:sz w:val="22"/>
          <w:szCs w:val="22"/>
        </w:rPr>
      </w:pPr>
      <w:r w:rsidRPr="00290716">
        <w:rPr>
          <w:rFonts w:eastAsiaTheme="minorEastAsia"/>
          <w:kern w:val="24"/>
          <w:sz w:val="22"/>
          <w:szCs w:val="22"/>
        </w:rPr>
        <w:t xml:space="preserve">La transmission familiale de l’entreprise est </w:t>
      </w:r>
      <w:r w:rsidR="00D6648B" w:rsidRPr="00290716">
        <w:rPr>
          <w:rFonts w:eastAsiaTheme="minorEastAsia"/>
          <w:kern w:val="24"/>
          <w:sz w:val="22"/>
          <w:szCs w:val="22"/>
        </w:rPr>
        <w:t xml:space="preserve">une </w:t>
      </w:r>
      <w:r w:rsidRPr="00290716">
        <w:rPr>
          <w:rFonts w:eastAsiaTheme="minorEastAsia"/>
          <w:kern w:val="24"/>
          <w:sz w:val="22"/>
          <w:szCs w:val="22"/>
        </w:rPr>
        <w:t xml:space="preserve">opération </w:t>
      </w:r>
      <w:r w:rsidR="00D6648B" w:rsidRPr="00290716">
        <w:rPr>
          <w:rFonts w:eastAsiaTheme="minorEastAsia"/>
          <w:kern w:val="24"/>
          <w:sz w:val="22"/>
          <w:szCs w:val="22"/>
        </w:rPr>
        <w:t xml:space="preserve">qui </w:t>
      </w:r>
      <w:r w:rsidRPr="00290716">
        <w:rPr>
          <w:rFonts w:eastAsiaTheme="minorEastAsia"/>
          <w:kern w:val="24"/>
          <w:sz w:val="22"/>
          <w:szCs w:val="22"/>
        </w:rPr>
        <w:t xml:space="preserve">doit être réfléchie pour assurer la préservation de l’entreprise et permettre </w:t>
      </w:r>
      <w:r w:rsidR="00382112" w:rsidRPr="00290716">
        <w:rPr>
          <w:rFonts w:eastAsiaTheme="minorEastAsia"/>
          <w:kern w:val="24"/>
          <w:sz w:val="22"/>
          <w:szCs w:val="22"/>
        </w:rPr>
        <w:t>si possible</w:t>
      </w:r>
      <w:r w:rsidRPr="00290716">
        <w:rPr>
          <w:rFonts w:eastAsiaTheme="minorEastAsia"/>
          <w:kern w:val="24"/>
          <w:sz w:val="22"/>
          <w:szCs w:val="22"/>
        </w:rPr>
        <w:t>, l’intégration du repreneur en amont de toute opération afin qu’il puisse faire ses preuves et assoir sa légitimité vis-à-vis des salariés.</w:t>
      </w:r>
    </w:p>
    <w:p w:rsidR="005C45D5" w:rsidRPr="00290716" w:rsidRDefault="005C45D5" w:rsidP="00290716">
      <w:pPr>
        <w:pStyle w:val="NormalWeb"/>
        <w:spacing w:before="0" w:beforeAutospacing="0" w:after="0" w:afterAutospacing="0"/>
        <w:jc w:val="both"/>
        <w:rPr>
          <w:sz w:val="22"/>
          <w:szCs w:val="22"/>
        </w:rPr>
      </w:pPr>
    </w:p>
    <w:p w:rsidR="005C45D5" w:rsidRPr="00290716" w:rsidRDefault="005C45D5" w:rsidP="00290716">
      <w:pPr>
        <w:pStyle w:val="NormalWeb"/>
        <w:spacing w:before="0" w:beforeAutospacing="0" w:after="0" w:afterAutospacing="0"/>
        <w:jc w:val="both"/>
        <w:rPr>
          <w:sz w:val="22"/>
          <w:szCs w:val="22"/>
        </w:rPr>
      </w:pPr>
      <w:r w:rsidRPr="00290716">
        <w:rPr>
          <w:sz w:val="22"/>
          <w:szCs w:val="22"/>
        </w:rPr>
        <w:t>De bons réflexes sont nécessaires afin d’anticiper les obstacles juridiques, fiscaux</w:t>
      </w:r>
      <w:r w:rsidR="00AB304B" w:rsidRPr="00290716">
        <w:rPr>
          <w:sz w:val="22"/>
          <w:szCs w:val="22"/>
        </w:rPr>
        <w:t>,</w:t>
      </w:r>
      <w:r w:rsidRPr="00290716">
        <w:rPr>
          <w:sz w:val="22"/>
          <w:szCs w:val="22"/>
        </w:rPr>
        <w:t xml:space="preserve"> financiers</w:t>
      </w:r>
      <w:r w:rsidR="00AB304B" w:rsidRPr="00290716">
        <w:rPr>
          <w:sz w:val="22"/>
          <w:szCs w:val="22"/>
        </w:rPr>
        <w:t xml:space="preserve"> et psychologiques</w:t>
      </w:r>
      <w:r w:rsidRPr="00290716">
        <w:rPr>
          <w:sz w:val="22"/>
          <w:szCs w:val="22"/>
        </w:rPr>
        <w:t>.</w:t>
      </w:r>
    </w:p>
    <w:p w:rsidR="005C45D5" w:rsidRPr="00290716" w:rsidRDefault="005C45D5" w:rsidP="00290716">
      <w:pPr>
        <w:spacing w:after="0"/>
        <w:rPr>
          <w:rFonts w:ascii="Times New Roman" w:hAnsi="Times New Roman" w:cs="Times New Roman"/>
        </w:rPr>
      </w:pPr>
    </w:p>
    <w:p w:rsidR="005C45D5" w:rsidRPr="00290716" w:rsidRDefault="00CF3A1A" w:rsidP="00290716">
      <w:pPr>
        <w:spacing w:after="0"/>
        <w:rPr>
          <w:rFonts w:ascii="Times New Roman" w:hAnsi="Times New Roman" w:cs="Times New Roman"/>
        </w:rPr>
      </w:pPr>
      <w:r w:rsidRPr="00290716">
        <w:rPr>
          <w:rFonts w:ascii="Times New Roman" w:hAnsi="Times New Roman" w:cs="Times New Roman"/>
        </w:rPr>
        <w:t>Cas pratique</w:t>
      </w:r>
      <w:r w:rsidR="005C45D5" w:rsidRPr="00290716">
        <w:rPr>
          <w:rFonts w:ascii="Times New Roman" w:hAnsi="Times New Roman" w:cs="Times New Roman"/>
        </w:rPr>
        <w:t> :</w:t>
      </w:r>
    </w:p>
    <w:p w:rsidR="005C45D5" w:rsidRPr="00290716" w:rsidRDefault="005C45D5" w:rsidP="00290716">
      <w:pPr>
        <w:spacing w:after="0"/>
        <w:rPr>
          <w:rFonts w:ascii="Times New Roman" w:hAnsi="Times New Roman" w:cs="Times New Roman"/>
          <w:b/>
        </w:rPr>
      </w:pPr>
    </w:p>
    <w:p w:rsidR="005C45D5" w:rsidRPr="00290716" w:rsidRDefault="005C45D5" w:rsidP="00290716">
      <w:pPr>
        <w:spacing w:after="0"/>
        <w:rPr>
          <w:rFonts w:ascii="Times New Roman" w:hAnsi="Times New Roman" w:cs="Times New Roman"/>
        </w:rPr>
      </w:pPr>
      <w:r w:rsidRPr="00290716">
        <w:rPr>
          <w:rFonts w:ascii="Times New Roman" w:hAnsi="Times New Roman" w:cs="Times New Roman"/>
          <w:b/>
        </w:rPr>
        <w:t>Situation familiale et patrimoniale de la famille VERNET</w:t>
      </w:r>
      <w:r w:rsidRPr="00290716">
        <w:rPr>
          <w:rFonts w:ascii="Times New Roman" w:hAnsi="Times New Roman" w:cs="Times New Roman"/>
        </w:rPr>
        <w:t xml:space="preserve"> : </w:t>
      </w:r>
    </w:p>
    <w:p w:rsidR="005C45D5" w:rsidRPr="00290716" w:rsidRDefault="005C45D5" w:rsidP="00290716">
      <w:pPr>
        <w:spacing w:after="0" w:line="240" w:lineRule="auto"/>
        <w:jc w:val="both"/>
        <w:rPr>
          <w:rFonts w:ascii="Times New Roman" w:eastAsiaTheme="minorEastAsia" w:hAnsi="Times New Roman" w:cs="Times New Roman"/>
          <w:kern w:val="24"/>
          <w:lang w:eastAsia="fr-FR"/>
        </w:rPr>
      </w:pPr>
      <w:r w:rsidRPr="00290716">
        <w:rPr>
          <w:rFonts w:ascii="Times New Roman" w:eastAsiaTheme="minorEastAsia" w:hAnsi="Times New Roman" w:cs="Times New Roman"/>
          <w:kern w:val="24"/>
          <w:lang w:eastAsia="fr-FR"/>
        </w:rPr>
        <w:t>M</w:t>
      </w:r>
      <w:r w:rsidR="00036D3C" w:rsidRPr="00290716">
        <w:rPr>
          <w:rFonts w:ascii="Times New Roman" w:eastAsiaTheme="minorEastAsia" w:hAnsi="Times New Roman" w:cs="Times New Roman"/>
          <w:kern w:val="24"/>
          <w:lang w:eastAsia="fr-FR"/>
        </w:rPr>
        <w:t>.</w:t>
      </w:r>
      <w:r w:rsidRPr="00290716">
        <w:rPr>
          <w:rFonts w:ascii="Times New Roman" w:eastAsiaTheme="minorEastAsia" w:hAnsi="Times New Roman" w:cs="Times New Roman"/>
          <w:kern w:val="24"/>
          <w:lang w:eastAsia="fr-FR"/>
        </w:rPr>
        <w:t xml:space="preserve"> Pierre VERNET, 62 ans, marié en séparation de biens avec Marie 59 ans, détient 98 % d’une société par actions simplifiée (SAS) à directoire et conseil de surveillance qu’il a créée en 2006.</w:t>
      </w:r>
    </w:p>
    <w:p w:rsidR="005C45D5" w:rsidRPr="00290716" w:rsidRDefault="005C45D5" w:rsidP="00290716">
      <w:pPr>
        <w:spacing w:after="0" w:line="240" w:lineRule="auto"/>
        <w:jc w:val="both"/>
        <w:rPr>
          <w:rFonts w:ascii="Times New Roman" w:eastAsiaTheme="minorEastAsia" w:hAnsi="Times New Roman" w:cs="Times New Roman"/>
          <w:kern w:val="24"/>
          <w:lang w:eastAsia="fr-FR"/>
        </w:rPr>
      </w:pPr>
    </w:p>
    <w:p w:rsidR="005C45D5" w:rsidRPr="00290716" w:rsidRDefault="00757204" w:rsidP="00290716">
      <w:pPr>
        <w:spacing w:after="0" w:line="240" w:lineRule="auto"/>
        <w:jc w:val="both"/>
        <w:rPr>
          <w:rFonts w:ascii="Times New Roman" w:eastAsiaTheme="minorEastAsia" w:hAnsi="Times New Roman" w:cs="Times New Roman"/>
          <w:kern w:val="24"/>
          <w:lang w:eastAsia="fr-FR"/>
        </w:rPr>
      </w:pPr>
      <w:r w:rsidRPr="00290716">
        <w:rPr>
          <w:rFonts w:ascii="Times New Roman" w:eastAsiaTheme="minorEastAsia" w:hAnsi="Times New Roman" w:cs="Times New Roman"/>
          <w:kern w:val="24"/>
          <w:lang w:eastAsia="fr-FR"/>
        </w:rPr>
        <w:t>Ils</w:t>
      </w:r>
      <w:r w:rsidR="005C45D5" w:rsidRPr="00290716">
        <w:rPr>
          <w:rFonts w:ascii="Times New Roman" w:eastAsiaTheme="minorEastAsia" w:hAnsi="Times New Roman" w:cs="Times New Roman"/>
          <w:kern w:val="24"/>
          <w:lang w:eastAsia="fr-FR"/>
        </w:rPr>
        <w:t xml:space="preserve"> ont 3 enfants :</w:t>
      </w:r>
    </w:p>
    <w:p w:rsidR="005C45D5" w:rsidRPr="00290716" w:rsidRDefault="005C45D5" w:rsidP="00290716">
      <w:pPr>
        <w:spacing w:after="0" w:line="240" w:lineRule="auto"/>
        <w:jc w:val="both"/>
        <w:rPr>
          <w:rFonts w:ascii="Times New Roman" w:eastAsiaTheme="minorEastAsia" w:hAnsi="Times New Roman" w:cs="Times New Roman"/>
          <w:kern w:val="24"/>
          <w:lang w:eastAsia="fr-FR"/>
        </w:rPr>
      </w:pPr>
      <w:r w:rsidRPr="00290716">
        <w:rPr>
          <w:rFonts w:ascii="Times New Roman" w:eastAsiaTheme="minorEastAsia" w:hAnsi="Times New Roman" w:cs="Times New Roman"/>
          <w:kern w:val="24"/>
          <w:lang w:eastAsia="fr-FR"/>
        </w:rPr>
        <w:tab/>
        <w:t>- Vincent: salarié de l’entreprise et futur repreneur</w:t>
      </w:r>
    </w:p>
    <w:p w:rsidR="005C45D5" w:rsidRPr="00290716" w:rsidRDefault="005C45D5" w:rsidP="00290716">
      <w:pPr>
        <w:spacing w:after="0" w:line="240" w:lineRule="auto"/>
        <w:jc w:val="both"/>
        <w:rPr>
          <w:rFonts w:ascii="Times New Roman" w:eastAsia="Times New Roman" w:hAnsi="Times New Roman" w:cs="Times New Roman"/>
          <w:lang w:eastAsia="fr-FR"/>
        </w:rPr>
      </w:pPr>
      <w:r w:rsidRPr="00290716">
        <w:rPr>
          <w:rFonts w:ascii="Times New Roman" w:eastAsiaTheme="minorEastAsia" w:hAnsi="Times New Roman" w:cs="Times New Roman"/>
          <w:kern w:val="24"/>
          <w:lang w:eastAsia="fr-FR"/>
        </w:rPr>
        <w:tab/>
        <w:t xml:space="preserve">- Jean </w:t>
      </w:r>
    </w:p>
    <w:p w:rsidR="005C45D5" w:rsidRPr="00290716" w:rsidRDefault="005C45D5" w:rsidP="00290716">
      <w:pPr>
        <w:spacing w:after="0" w:line="240" w:lineRule="auto"/>
        <w:jc w:val="both"/>
        <w:rPr>
          <w:rFonts w:ascii="Times New Roman" w:eastAsiaTheme="minorEastAsia" w:hAnsi="Times New Roman" w:cs="Times New Roman"/>
          <w:kern w:val="24"/>
          <w:lang w:eastAsia="fr-FR"/>
        </w:rPr>
      </w:pPr>
      <w:r w:rsidRPr="00290716">
        <w:rPr>
          <w:rFonts w:ascii="Times New Roman" w:eastAsiaTheme="minorEastAsia" w:hAnsi="Times New Roman" w:cs="Times New Roman"/>
          <w:kern w:val="24"/>
          <w:lang w:eastAsia="fr-FR"/>
        </w:rPr>
        <w:tab/>
        <w:t xml:space="preserve">- Lola </w:t>
      </w:r>
    </w:p>
    <w:p w:rsidR="005C45D5" w:rsidRPr="00290716" w:rsidRDefault="005C45D5" w:rsidP="00290716">
      <w:pPr>
        <w:spacing w:after="0" w:line="240" w:lineRule="auto"/>
        <w:jc w:val="both"/>
        <w:rPr>
          <w:rFonts w:ascii="Times New Roman" w:eastAsiaTheme="minorEastAsia" w:hAnsi="Times New Roman" w:cs="Times New Roman"/>
          <w:kern w:val="24"/>
          <w:lang w:eastAsia="fr-FR"/>
        </w:rPr>
      </w:pPr>
    </w:p>
    <w:p w:rsidR="005C45D5" w:rsidRPr="00290716" w:rsidRDefault="005C45D5" w:rsidP="00290716">
      <w:pPr>
        <w:spacing w:after="0" w:line="240" w:lineRule="auto"/>
        <w:jc w:val="both"/>
        <w:rPr>
          <w:rFonts w:ascii="Times New Roman" w:eastAsiaTheme="minorEastAsia" w:hAnsi="Times New Roman" w:cs="Times New Roman"/>
          <w:kern w:val="24"/>
          <w:lang w:eastAsia="fr-FR"/>
        </w:rPr>
      </w:pPr>
      <w:r w:rsidRPr="00290716">
        <w:rPr>
          <w:rFonts w:ascii="Times New Roman" w:eastAsiaTheme="minorEastAsia" w:hAnsi="Times New Roman" w:cs="Times New Roman"/>
          <w:kern w:val="24"/>
          <w:lang w:eastAsia="fr-FR"/>
        </w:rPr>
        <w:t>Le directoire est présidé par Vincent et le conseil de Surveillance par Pierre.</w:t>
      </w:r>
    </w:p>
    <w:p w:rsidR="005C45D5" w:rsidRPr="00290716" w:rsidRDefault="005C45D5" w:rsidP="00290716">
      <w:pPr>
        <w:spacing w:after="0" w:line="240" w:lineRule="auto"/>
        <w:jc w:val="both"/>
        <w:rPr>
          <w:rFonts w:ascii="Times New Roman" w:eastAsiaTheme="minorEastAsia" w:hAnsi="Times New Roman" w:cs="Times New Roman"/>
          <w:kern w:val="24"/>
          <w:lang w:eastAsia="fr-FR"/>
        </w:rPr>
      </w:pPr>
      <w:r w:rsidRPr="00290716">
        <w:rPr>
          <w:rFonts w:ascii="Times New Roman" w:eastAsiaTheme="minorEastAsia" w:hAnsi="Times New Roman" w:cs="Times New Roman"/>
          <w:kern w:val="24"/>
          <w:lang w:eastAsia="fr-FR"/>
        </w:rPr>
        <w:t>Par ailleurs, Marie et Vincent détiennent chacun 1% des titres de la SAS.</w:t>
      </w:r>
    </w:p>
    <w:p w:rsidR="005C45D5" w:rsidRPr="00290716" w:rsidRDefault="005C45D5" w:rsidP="00290716">
      <w:pPr>
        <w:spacing w:after="0" w:line="240" w:lineRule="auto"/>
        <w:jc w:val="both"/>
        <w:rPr>
          <w:rFonts w:ascii="Times New Roman" w:eastAsia="Times New Roman" w:hAnsi="Times New Roman" w:cs="Times New Roman"/>
          <w:lang w:eastAsia="fr-FR"/>
        </w:rPr>
      </w:pPr>
    </w:p>
    <w:p w:rsidR="005C45D5" w:rsidRPr="00290716" w:rsidRDefault="005C45D5" w:rsidP="00290716">
      <w:pPr>
        <w:spacing w:after="0" w:line="240" w:lineRule="auto"/>
        <w:jc w:val="both"/>
        <w:rPr>
          <w:rFonts w:ascii="Times New Roman" w:eastAsiaTheme="minorEastAsia" w:hAnsi="Times New Roman" w:cs="Times New Roman"/>
          <w:kern w:val="24"/>
          <w:lang w:eastAsia="fr-FR"/>
        </w:rPr>
      </w:pPr>
      <w:r w:rsidRPr="00290716">
        <w:rPr>
          <w:rFonts w:ascii="Times New Roman" w:eastAsiaTheme="minorEastAsia" w:hAnsi="Times New Roman" w:cs="Times New Roman"/>
          <w:kern w:val="24"/>
          <w:lang w:eastAsia="fr-FR"/>
        </w:rPr>
        <w:t>La société d’exploitation a une valeur de 7.000.000 € et son résultat après impôts est de 670.000 €.</w:t>
      </w:r>
    </w:p>
    <w:p w:rsidR="005C45D5" w:rsidRPr="00290716" w:rsidRDefault="005C45D5" w:rsidP="00290716">
      <w:pPr>
        <w:spacing w:after="0" w:line="240" w:lineRule="auto"/>
        <w:jc w:val="both"/>
        <w:rPr>
          <w:rFonts w:ascii="Times New Roman" w:eastAsiaTheme="minorEastAsia" w:hAnsi="Times New Roman" w:cs="Times New Roman"/>
          <w:kern w:val="24"/>
          <w:lang w:eastAsia="fr-FR"/>
        </w:rPr>
      </w:pPr>
    </w:p>
    <w:p w:rsidR="005C45D5" w:rsidRPr="00290716" w:rsidRDefault="005C45D5" w:rsidP="00290716">
      <w:pPr>
        <w:spacing w:after="0" w:line="240" w:lineRule="auto"/>
        <w:jc w:val="both"/>
        <w:rPr>
          <w:rFonts w:ascii="Times New Roman" w:eastAsiaTheme="minorEastAsia" w:hAnsi="Times New Roman" w:cs="Times New Roman"/>
          <w:kern w:val="24"/>
          <w:lang w:eastAsia="fr-FR"/>
        </w:rPr>
      </w:pPr>
      <w:r w:rsidRPr="00290716">
        <w:rPr>
          <w:rFonts w:ascii="Times New Roman" w:eastAsiaTheme="minorEastAsia" w:hAnsi="Times New Roman" w:cs="Times New Roman"/>
          <w:kern w:val="24"/>
          <w:lang w:eastAsia="fr-FR"/>
        </w:rPr>
        <w:t xml:space="preserve">Par ailleurs les époux VERNET sont propriétaires indivis de </w:t>
      </w:r>
      <w:r w:rsidR="00372E1F" w:rsidRPr="00290716">
        <w:rPr>
          <w:rFonts w:ascii="Times New Roman" w:eastAsiaTheme="minorEastAsia" w:hAnsi="Times New Roman" w:cs="Times New Roman"/>
          <w:kern w:val="24"/>
          <w:lang w:eastAsia="fr-FR"/>
        </w:rPr>
        <w:t>biens immobiliers.</w:t>
      </w:r>
    </w:p>
    <w:p w:rsidR="005C45D5" w:rsidRPr="00290716" w:rsidRDefault="005C45D5" w:rsidP="00290716">
      <w:pPr>
        <w:spacing w:after="0" w:line="240" w:lineRule="auto"/>
        <w:jc w:val="both"/>
        <w:rPr>
          <w:rFonts w:ascii="Times New Roman" w:eastAsiaTheme="minorEastAsia" w:hAnsi="Times New Roman" w:cs="Times New Roman"/>
          <w:kern w:val="24"/>
          <w:lang w:eastAsia="fr-FR"/>
        </w:rPr>
      </w:pPr>
    </w:p>
    <w:p w:rsidR="005C45D5" w:rsidRPr="00290716" w:rsidRDefault="005C45D5" w:rsidP="00290716">
      <w:pPr>
        <w:spacing w:after="0" w:line="240" w:lineRule="auto"/>
        <w:jc w:val="both"/>
        <w:rPr>
          <w:rFonts w:ascii="Times New Roman" w:eastAsiaTheme="minorEastAsia" w:hAnsi="Times New Roman" w:cs="Times New Roman"/>
          <w:kern w:val="24"/>
          <w:u w:val="single"/>
          <w:lang w:eastAsia="fr-FR"/>
        </w:rPr>
      </w:pPr>
      <w:r w:rsidRPr="00290716">
        <w:rPr>
          <w:rFonts w:ascii="Times New Roman" w:eastAsiaTheme="minorEastAsia" w:hAnsi="Times New Roman" w:cs="Times New Roman"/>
          <w:kern w:val="24"/>
          <w:lang w:eastAsia="fr-FR"/>
        </w:rPr>
        <w:t xml:space="preserve">Pierre VERNET désire </w:t>
      </w:r>
      <w:r w:rsidR="00F82C3A" w:rsidRPr="00290716">
        <w:rPr>
          <w:rFonts w:ascii="Times New Roman" w:eastAsiaTheme="minorEastAsia" w:hAnsi="Times New Roman" w:cs="Times New Roman"/>
          <w:kern w:val="24"/>
          <w:lang w:eastAsia="fr-FR"/>
        </w:rPr>
        <w:t>transmettre</w:t>
      </w:r>
      <w:r w:rsidRPr="00290716">
        <w:rPr>
          <w:rFonts w:ascii="Times New Roman" w:eastAsiaTheme="minorEastAsia" w:hAnsi="Times New Roman" w:cs="Times New Roman"/>
          <w:kern w:val="24"/>
          <w:lang w:eastAsia="fr-FR"/>
        </w:rPr>
        <w:t xml:space="preserve"> à Vincent</w:t>
      </w:r>
      <w:r w:rsidR="00CF3A1A" w:rsidRPr="00290716">
        <w:rPr>
          <w:rFonts w:ascii="Times New Roman" w:eastAsiaTheme="minorEastAsia" w:hAnsi="Times New Roman" w:cs="Times New Roman"/>
          <w:kern w:val="24"/>
          <w:lang w:eastAsia="fr-FR"/>
        </w:rPr>
        <w:t xml:space="preserve"> pour lui permettre d’avoir</w:t>
      </w:r>
      <w:r w:rsidRPr="00290716">
        <w:rPr>
          <w:rFonts w:ascii="Times New Roman" w:eastAsiaTheme="minorEastAsia" w:hAnsi="Times New Roman" w:cs="Times New Roman"/>
          <w:kern w:val="24"/>
          <w:lang w:eastAsia="fr-FR"/>
        </w:rPr>
        <w:t xml:space="preserve"> le pouvoir et le contrôle de la </w:t>
      </w:r>
      <w:r w:rsidR="00CF3A1A" w:rsidRPr="00290716">
        <w:rPr>
          <w:rFonts w:ascii="Times New Roman" w:eastAsiaTheme="minorEastAsia" w:hAnsi="Times New Roman" w:cs="Times New Roman"/>
          <w:kern w:val="24"/>
          <w:lang w:eastAsia="fr-FR"/>
        </w:rPr>
        <w:t>SAS</w:t>
      </w:r>
      <w:r w:rsidRPr="00290716">
        <w:rPr>
          <w:rFonts w:ascii="Times New Roman" w:eastAsiaTheme="minorEastAsia" w:hAnsi="Times New Roman" w:cs="Times New Roman"/>
          <w:kern w:val="24"/>
          <w:lang w:eastAsia="fr-FR"/>
        </w:rPr>
        <w:t xml:space="preserve"> </w:t>
      </w:r>
      <w:r w:rsidRPr="00290716">
        <w:rPr>
          <w:rFonts w:ascii="Times New Roman" w:eastAsiaTheme="minorEastAsia" w:hAnsi="Times New Roman" w:cs="Times New Roman"/>
          <w:kern w:val="24"/>
          <w:u w:val="single"/>
          <w:lang w:eastAsia="fr-FR"/>
        </w:rPr>
        <w:t xml:space="preserve">tout en veillant à ne pas </w:t>
      </w:r>
      <w:r w:rsidR="00F82C3A" w:rsidRPr="00290716">
        <w:rPr>
          <w:rFonts w:ascii="Times New Roman" w:eastAsiaTheme="minorEastAsia" w:hAnsi="Times New Roman" w:cs="Times New Roman"/>
          <w:kern w:val="24"/>
          <w:u w:val="single"/>
          <w:lang w:eastAsia="fr-FR"/>
        </w:rPr>
        <w:t>léser Jean et Lola</w:t>
      </w:r>
      <w:r w:rsidRPr="00290716">
        <w:rPr>
          <w:rFonts w:ascii="Times New Roman" w:eastAsiaTheme="minorEastAsia" w:hAnsi="Times New Roman" w:cs="Times New Roman"/>
          <w:kern w:val="24"/>
          <w:u w:val="single"/>
          <w:lang w:eastAsia="fr-FR"/>
        </w:rPr>
        <w:t>.</w:t>
      </w:r>
    </w:p>
    <w:p w:rsidR="005C45D5" w:rsidRPr="00290716" w:rsidRDefault="005C45D5" w:rsidP="00290716">
      <w:pPr>
        <w:spacing w:after="0" w:line="240" w:lineRule="auto"/>
        <w:jc w:val="both"/>
        <w:rPr>
          <w:rFonts w:ascii="Times New Roman" w:eastAsiaTheme="minorEastAsia" w:hAnsi="Times New Roman" w:cs="Times New Roman"/>
          <w:bCs/>
          <w:kern w:val="24"/>
          <w:lang w:eastAsia="fr-FR"/>
        </w:rPr>
      </w:pPr>
      <w:r w:rsidRPr="00290716">
        <w:rPr>
          <w:rFonts w:ascii="Times New Roman" w:eastAsiaTheme="minorEastAsia" w:hAnsi="Times New Roman" w:cs="Times New Roman"/>
          <w:bCs/>
          <w:kern w:val="24"/>
          <w:lang w:eastAsia="fr-FR"/>
        </w:rPr>
        <w:t xml:space="preserve">La finalité est de </w:t>
      </w:r>
      <w:r w:rsidR="00D6648B" w:rsidRPr="00290716">
        <w:rPr>
          <w:rFonts w:ascii="Times New Roman" w:eastAsiaTheme="minorEastAsia" w:hAnsi="Times New Roman" w:cs="Times New Roman"/>
          <w:bCs/>
          <w:kern w:val="24"/>
          <w:lang w:eastAsia="fr-FR"/>
        </w:rPr>
        <w:t>donner</w:t>
      </w:r>
      <w:r w:rsidRPr="00290716">
        <w:rPr>
          <w:rFonts w:ascii="Times New Roman" w:eastAsiaTheme="minorEastAsia" w:hAnsi="Times New Roman" w:cs="Times New Roman"/>
          <w:bCs/>
          <w:kern w:val="24"/>
          <w:lang w:eastAsia="fr-FR"/>
        </w:rPr>
        <w:t xml:space="preserve"> 72 % de </w:t>
      </w:r>
      <w:r w:rsidR="00D6648B" w:rsidRPr="00290716">
        <w:rPr>
          <w:rFonts w:ascii="Times New Roman" w:eastAsiaTheme="minorEastAsia" w:hAnsi="Times New Roman" w:cs="Times New Roman"/>
          <w:bCs/>
          <w:kern w:val="24"/>
          <w:lang w:eastAsia="fr-FR"/>
        </w:rPr>
        <w:t>l</w:t>
      </w:r>
      <w:r w:rsidRPr="00290716">
        <w:rPr>
          <w:rFonts w:ascii="Times New Roman" w:eastAsiaTheme="minorEastAsia" w:hAnsi="Times New Roman" w:cs="Times New Roman"/>
          <w:bCs/>
          <w:kern w:val="24"/>
          <w:lang w:eastAsia="fr-FR"/>
        </w:rPr>
        <w:t xml:space="preserve">a </w:t>
      </w:r>
      <w:r w:rsidR="00AB304B" w:rsidRPr="00290716">
        <w:rPr>
          <w:rFonts w:ascii="Times New Roman" w:eastAsiaTheme="minorEastAsia" w:hAnsi="Times New Roman" w:cs="Times New Roman"/>
          <w:bCs/>
          <w:kern w:val="24"/>
          <w:lang w:eastAsia="fr-FR"/>
        </w:rPr>
        <w:t>SAS</w:t>
      </w:r>
      <w:r w:rsidRPr="00290716">
        <w:rPr>
          <w:rFonts w:ascii="Times New Roman" w:eastAsiaTheme="minorEastAsia" w:hAnsi="Times New Roman" w:cs="Times New Roman"/>
          <w:bCs/>
          <w:kern w:val="24"/>
          <w:lang w:eastAsia="fr-FR"/>
        </w:rPr>
        <w:t>, que le couple en conserve 6% et de récupérer du cash donc de céder à titre onéreux 21% des titres.</w:t>
      </w:r>
    </w:p>
    <w:p w:rsidR="005C45D5" w:rsidRPr="00290716" w:rsidRDefault="005C45D5" w:rsidP="00290716">
      <w:pPr>
        <w:spacing w:after="0" w:line="240" w:lineRule="auto"/>
        <w:jc w:val="both"/>
        <w:rPr>
          <w:rFonts w:ascii="Times New Roman" w:eastAsiaTheme="minorEastAsia" w:hAnsi="Times New Roman" w:cs="Times New Roman"/>
          <w:bCs/>
          <w:kern w:val="24"/>
          <w:lang w:eastAsia="fr-FR"/>
        </w:rPr>
      </w:pPr>
      <w:r w:rsidRPr="00290716">
        <w:rPr>
          <w:rFonts w:ascii="Times New Roman" w:eastAsiaTheme="minorEastAsia" w:hAnsi="Times New Roman" w:cs="Times New Roman"/>
          <w:bCs/>
          <w:kern w:val="24"/>
          <w:lang w:eastAsia="fr-FR"/>
        </w:rPr>
        <w:t xml:space="preserve">Par ailleurs, les époux souhaitent que le survivant puisse appréhender </w:t>
      </w:r>
      <w:r w:rsidR="00372E1F" w:rsidRPr="00290716">
        <w:rPr>
          <w:rFonts w:ascii="Times New Roman" w:eastAsiaTheme="minorEastAsia" w:hAnsi="Times New Roman" w:cs="Times New Roman"/>
          <w:bCs/>
          <w:kern w:val="24"/>
          <w:lang w:eastAsia="fr-FR"/>
        </w:rPr>
        <w:t>les biens immobiliers</w:t>
      </w:r>
      <w:r w:rsidR="00F82C3A" w:rsidRPr="00290716">
        <w:rPr>
          <w:rFonts w:ascii="Times New Roman" w:eastAsiaTheme="minorEastAsia" w:hAnsi="Times New Roman" w:cs="Times New Roman"/>
          <w:bCs/>
          <w:kern w:val="24"/>
          <w:lang w:eastAsia="fr-FR"/>
        </w:rPr>
        <w:t xml:space="preserve">. </w:t>
      </w:r>
    </w:p>
    <w:p w:rsidR="00372E1F" w:rsidRPr="00290716" w:rsidRDefault="00372E1F" w:rsidP="00290716">
      <w:pPr>
        <w:spacing w:after="0" w:line="240" w:lineRule="auto"/>
        <w:jc w:val="both"/>
        <w:rPr>
          <w:rFonts w:ascii="Times New Roman" w:eastAsia="Times New Roman" w:hAnsi="Times New Roman" w:cs="Times New Roman"/>
          <w:lang w:eastAsia="fr-FR"/>
        </w:rPr>
      </w:pPr>
    </w:p>
    <w:p w:rsidR="005C45D5" w:rsidRPr="00290716" w:rsidRDefault="005C45D5" w:rsidP="00290716">
      <w:pPr>
        <w:pStyle w:val="Paragraphedeliste"/>
        <w:numPr>
          <w:ilvl w:val="0"/>
          <w:numId w:val="1"/>
        </w:numPr>
        <w:spacing w:line="240" w:lineRule="auto"/>
        <w:ind w:left="714" w:hanging="357"/>
        <w:rPr>
          <w:rFonts w:ascii="Times New Roman" w:hAnsi="Times New Roman" w:cs="Times New Roman"/>
        </w:rPr>
      </w:pPr>
      <w:r w:rsidRPr="00290716">
        <w:rPr>
          <w:rFonts w:ascii="Times New Roman" w:hAnsi="Times New Roman" w:cs="Times New Roman"/>
        </w:rPr>
        <w:t xml:space="preserve">Quelle solution envisager lorsque le dirigeant souhaite préserver la stricte égalité entre ses </w:t>
      </w:r>
      <w:r w:rsidR="009F07D4" w:rsidRPr="00290716">
        <w:rPr>
          <w:rFonts w:ascii="Times New Roman" w:hAnsi="Times New Roman" w:cs="Times New Roman"/>
        </w:rPr>
        <w:t>descendants</w:t>
      </w:r>
      <w:r w:rsidRPr="00290716">
        <w:rPr>
          <w:rFonts w:ascii="Times New Roman" w:hAnsi="Times New Roman" w:cs="Times New Roman"/>
        </w:rPr>
        <w:t xml:space="preserve"> et que ses autres actifs n’ont pas vocation à désintéresser les enfants non repreneurs ?</w:t>
      </w:r>
    </w:p>
    <w:p w:rsidR="005C45D5" w:rsidRPr="00290716" w:rsidRDefault="005C45D5" w:rsidP="00290716">
      <w:pPr>
        <w:pStyle w:val="Paragraphedeliste"/>
        <w:numPr>
          <w:ilvl w:val="0"/>
          <w:numId w:val="1"/>
        </w:numPr>
        <w:spacing w:line="240" w:lineRule="auto"/>
        <w:rPr>
          <w:rFonts w:ascii="Times New Roman" w:hAnsi="Times New Roman" w:cs="Times New Roman"/>
        </w:rPr>
      </w:pPr>
      <w:r w:rsidRPr="00290716">
        <w:rPr>
          <w:rFonts w:ascii="Times New Roman" w:hAnsi="Times New Roman" w:cs="Times New Roman"/>
        </w:rPr>
        <w:t>Comment maitriser le coût de la transmission à titre gratuit ?</w:t>
      </w:r>
    </w:p>
    <w:p w:rsidR="005C45D5" w:rsidRPr="00290716" w:rsidRDefault="005C45D5" w:rsidP="00290716">
      <w:pPr>
        <w:pStyle w:val="Paragraphedeliste"/>
        <w:numPr>
          <w:ilvl w:val="0"/>
          <w:numId w:val="1"/>
        </w:numPr>
        <w:spacing w:line="240" w:lineRule="auto"/>
        <w:rPr>
          <w:rFonts w:ascii="Times New Roman" w:hAnsi="Times New Roman" w:cs="Times New Roman"/>
        </w:rPr>
      </w:pPr>
      <w:r w:rsidRPr="00290716">
        <w:rPr>
          <w:rFonts w:ascii="Times New Roman" w:hAnsi="Times New Roman" w:cs="Times New Roman"/>
        </w:rPr>
        <w:t xml:space="preserve">Comment permettre au dirigeant de recevoir en parallèle un capital pour faire face aux besoins de revenus futurs ? </w:t>
      </w:r>
    </w:p>
    <w:p w:rsidR="005C45D5" w:rsidRPr="00290716" w:rsidRDefault="005C45D5" w:rsidP="00290716">
      <w:pPr>
        <w:spacing w:after="0"/>
        <w:rPr>
          <w:rFonts w:ascii="Times New Roman" w:hAnsi="Times New Roman" w:cs="Times New Roman"/>
        </w:rPr>
      </w:pPr>
    </w:p>
    <w:p w:rsidR="005C45D5" w:rsidRPr="00290716" w:rsidRDefault="005C45D5" w:rsidP="00290716">
      <w:pPr>
        <w:spacing w:after="0"/>
        <w:rPr>
          <w:rFonts w:ascii="Times New Roman" w:hAnsi="Times New Roman" w:cs="Times New Roman"/>
        </w:rPr>
      </w:pPr>
      <w:r w:rsidRPr="00290716">
        <w:rPr>
          <w:rFonts w:ascii="Times New Roman" w:hAnsi="Times New Roman" w:cs="Times New Roman"/>
        </w:rPr>
        <w:t xml:space="preserve">On appelle généralement l’opération dans son ensemble, le </w:t>
      </w:r>
      <w:proofErr w:type="spellStart"/>
      <w:r w:rsidRPr="00290716">
        <w:rPr>
          <w:rFonts w:ascii="Times New Roman" w:hAnsi="Times New Roman" w:cs="Times New Roman"/>
        </w:rPr>
        <w:t>family</w:t>
      </w:r>
      <w:proofErr w:type="spellEnd"/>
      <w:r w:rsidRPr="00290716">
        <w:rPr>
          <w:rFonts w:ascii="Times New Roman" w:hAnsi="Times New Roman" w:cs="Times New Roman"/>
        </w:rPr>
        <w:t xml:space="preserve"> </w:t>
      </w:r>
      <w:proofErr w:type="spellStart"/>
      <w:r w:rsidRPr="00290716">
        <w:rPr>
          <w:rFonts w:ascii="Times New Roman" w:hAnsi="Times New Roman" w:cs="Times New Roman"/>
        </w:rPr>
        <w:t>buy</w:t>
      </w:r>
      <w:proofErr w:type="spellEnd"/>
      <w:r w:rsidRPr="00290716">
        <w:rPr>
          <w:rFonts w:ascii="Times New Roman" w:hAnsi="Times New Roman" w:cs="Times New Roman"/>
        </w:rPr>
        <w:t xml:space="preserve"> out (FBO) </w:t>
      </w:r>
      <w:r w:rsidR="00AB304B" w:rsidRPr="00290716">
        <w:rPr>
          <w:rFonts w:ascii="Times New Roman" w:hAnsi="Times New Roman" w:cs="Times New Roman"/>
        </w:rPr>
        <w:t>permettant de combiner cession à titre gratuit et cession à titre onéreux.</w:t>
      </w:r>
    </w:p>
    <w:p w:rsidR="00757204" w:rsidRPr="00290716" w:rsidRDefault="00757204" w:rsidP="00290716">
      <w:pPr>
        <w:spacing w:after="0"/>
        <w:rPr>
          <w:rFonts w:ascii="Times New Roman" w:hAnsi="Times New Roman" w:cs="Times New Roman"/>
        </w:rPr>
      </w:pPr>
    </w:p>
    <w:p w:rsidR="005C45D5" w:rsidRDefault="00757204" w:rsidP="00290716">
      <w:pPr>
        <w:spacing w:after="0"/>
        <w:rPr>
          <w:rFonts w:ascii="Times New Roman" w:hAnsi="Times New Roman" w:cs="Times New Roman"/>
        </w:rPr>
      </w:pPr>
      <w:r w:rsidRPr="00290716">
        <w:rPr>
          <w:rFonts w:ascii="Times New Roman" w:hAnsi="Times New Roman" w:cs="Times New Roman"/>
        </w:rPr>
        <w:t xml:space="preserve">Les étapes de l’opération : </w:t>
      </w:r>
    </w:p>
    <w:p w:rsidR="00290716" w:rsidRPr="00290716" w:rsidRDefault="00290716" w:rsidP="00290716">
      <w:pPr>
        <w:spacing w:after="0"/>
        <w:rPr>
          <w:rFonts w:ascii="Times New Roman" w:hAnsi="Times New Roman" w:cs="Times New Roman"/>
        </w:rPr>
      </w:pPr>
    </w:p>
    <w:p w:rsidR="005C45D5" w:rsidRPr="00290716" w:rsidRDefault="005C45D5" w:rsidP="00290716">
      <w:pPr>
        <w:spacing w:after="0"/>
        <w:rPr>
          <w:rFonts w:ascii="Times New Roman" w:hAnsi="Times New Roman" w:cs="Times New Roman"/>
          <w:b/>
          <w:u w:val="single"/>
        </w:rPr>
      </w:pPr>
      <w:r w:rsidRPr="00290716">
        <w:rPr>
          <w:rFonts w:ascii="Times New Roman" w:hAnsi="Times New Roman" w:cs="Times New Roman"/>
          <w:b/>
          <w:u w:val="single"/>
        </w:rPr>
        <w:t xml:space="preserve">1/ la cession à titre onéreux par </w:t>
      </w:r>
      <w:r w:rsidR="00036D3C" w:rsidRPr="00290716">
        <w:rPr>
          <w:rFonts w:ascii="Times New Roman" w:hAnsi="Times New Roman" w:cs="Times New Roman"/>
          <w:b/>
          <w:u w:val="single"/>
        </w:rPr>
        <w:t>M.</w:t>
      </w:r>
      <w:r w:rsidRPr="00290716">
        <w:rPr>
          <w:rFonts w:ascii="Times New Roman" w:hAnsi="Times New Roman" w:cs="Times New Roman"/>
          <w:b/>
          <w:u w:val="single"/>
        </w:rPr>
        <w:t xml:space="preserve"> VERNET de 21% de ses titres à ses enfants</w:t>
      </w:r>
    </w:p>
    <w:p w:rsidR="005C45D5" w:rsidRPr="00290716" w:rsidRDefault="00AB304B" w:rsidP="00290716">
      <w:pPr>
        <w:spacing w:after="0" w:line="240" w:lineRule="auto"/>
        <w:jc w:val="both"/>
        <w:rPr>
          <w:rFonts w:ascii="Times New Roman" w:eastAsia="MS PGothic" w:hAnsi="Times New Roman" w:cs="Times New Roman"/>
          <w:bCs/>
          <w:kern w:val="24"/>
          <w:lang w:eastAsia="fr-FR"/>
        </w:rPr>
      </w:pPr>
      <w:r w:rsidRPr="00290716">
        <w:rPr>
          <w:rFonts w:ascii="Times New Roman" w:eastAsia="MS PGothic" w:hAnsi="Times New Roman" w:cs="Times New Roman"/>
          <w:bCs/>
          <w:kern w:val="24"/>
          <w:lang w:eastAsia="fr-FR"/>
        </w:rPr>
        <w:t>M.</w:t>
      </w:r>
      <w:r w:rsidR="005C45D5" w:rsidRPr="00290716">
        <w:rPr>
          <w:rFonts w:ascii="Times New Roman" w:eastAsia="MS PGothic" w:hAnsi="Times New Roman" w:cs="Times New Roman"/>
          <w:bCs/>
          <w:kern w:val="24"/>
          <w:lang w:eastAsia="fr-FR"/>
        </w:rPr>
        <w:t xml:space="preserve">VERNET </w:t>
      </w:r>
      <w:r w:rsidR="004B633D" w:rsidRPr="00290716">
        <w:rPr>
          <w:rFonts w:ascii="Times New Roman" w:eastAsia="MS PGothic" w:hAnsi="Times New Roman" w:cs="Times New Roman"/>
          <w:bCs/>
          <w:kern w:val="24"/>
          <w:lang w:eastAsia="fr-FR"/>
        </w:rPr>
        <w:t>désire</w:t>
      </w:r>
      <w:r w:rsidR="005C45D5" w:rsidRPr="00290716">
        <w:rPr>
          <w:rFonts w:ascii="Times New Roman" w:eastAsia="MS PGothic" w:hAnsi="Times New Roman" w:cs="Times New Roman"/>
          <w:bCs/>
          <w:kern w:val="24"/>
          <w:lang w:eastAsia="fr-FR"/>
        </w:rPr>
        <w:t xml:space="preserve"> recevoir un capital dans l’opération</w:t>
      </w:r>
      <w:r w:rsidR="000631B2" w:rsidRPr="00290716">
        <w:rPr>
          <w:rFonts w:ascii="Times New Roman" w:eastAsia="MS PGothic" w:hAnsi="Times New Roman" w:cs="Times New Roman"/>
          <w:bCs/>
          <w:kern w:val="24"/>
          <w:lang w:eastAsia="fr-FR"/>
        </w:rPr>
        <w:t>. Il</w:t>
      </w:r>
      <w:r w:rsidR="005C45D5" w:rsidRPr="00290716">
        <w:rPr>
          <w:rFonts w:ascii="Times New Roman" w:eastAsia="MS PGothic" w:hAnsi="Times New Roman" w:cs="Times New Roman"/>
          <w:bCs/>
          <w:kern w:val="24"/>
          <w:lang w:eastAsia="fr-FR"/>
        </w:rPr>
        <w:t xml:space="preserve"> va céder à titre onéreux une </w:t>
      </w:r>
      <w:proofErr w:type="spellStart"/>
      <w:r w:rsidR="005C45D5" w:rsidRPr="00290716">
        <w:rPr>
          <w:rFonts w:ascii="Times New Roman" w:eastAsia="MS PGothic" w:hAnsi="Times New Roman" w:cs="Times New Roman"/>
          <w:bCs/>
          <w:kern w:val="24"/>
          <w:lang w:eastAsia="fr-FR"/>
        </w:rPr>
        <w:t>quote</w:t>
      </w:r>
      <w:proofErr w:type="spellEnd"/>
      <w:r w:rsidR="005C45D5" w:rsidRPr="00290716">
        <w:rPr>
          <w:rFonts w:ascii="Times New Roman" w:eastAsia="MS PGothic" w:hAnsi="Times New Roman" w:cs="Times New Roman"/>
          <w:bCs/>
          <w:kern w:val="24"/>
          <w:lang w:eastAsia="fr-FR"/>
        </w:rPr>
        <w:t xml:space="preserve"> part des titres de la SAS à ses enfants ou à une société holding </w:t>
      </w:r>
      <w:r w:rsidRPr="00290716">
        <w:rPr>
          <w:rFonts w:ascii="Times New Roman" w:eastAsia="MS PGothic" w:hAnsi="Times New Roman" w:cs="Times New Roman"/>
          <w:bCs/>
          <w:kern w:val="24"/>
          <w:lang w:eastAsia="fr-FR"/>
        </w:rPr>
        <w:t>créée par ces derniers</w:t>
      </w:r>
      <w:r w:rsidR="005C45D5" w:rsidRPr="00290716">
        <w:rPr>
          <w:rFonts w:ascii="Times New Roman" w:eastAsia="MS PGothic" w:hAnsi="Times New Roman" w:cs="Times New Roman"/>
          <w:bCs/>
          <w:kern w:val="24"/>
          <w:lang w:eastAsia="fr-FR"/>
        </w:rPr>
        <w:t>.</w:t>
      </w:r>
    </w:p>
    <w:p w:rsidR="005C45D5" w:rsidRPr="00290716" w:rsidRDefault="00952668" w:rsidP="00290716">
      <w:pPr>
        <w:spacing w:after="0" w:line="240" w:lineRule="auto"/>
        <w:jc w:val="both"/>
        <w:rPr>
          <w:rFonts w:ascii="Times New Roman" w:eastAsia="MS PGothic" w:hAnsi="Times New Roman" w:cs="Times New Roman"/>
          <w:bCs/>
          <w:kern w:val="24"/>
          <w:lang w:eastAsia="fr-FR"/>
        </w:rPr>
      </w:pPr>
      <w:r w:rsidRPr="00290716">
        <w:rPr>
          <w:rFonts w:ascii="Times New Roman" w:eastAsia="MS PGothic" w:hAnsi="Times New Roman" w:cs="Times New Roman"/>
          <w:bCs/>
          <w:kern w:val="24"/>
          <w:lang w:eastAsia="fr-FR"/>
        </w:rPr>
        <w:t xml:space="preserve">La </w:t>
      </w:r>
      <w:r w:rsidR="005C45D5" w:rsidRPr="00290716">
        <w:rPr>
          <w:rFonts w:ascii="Times New Roman" w:eastAsia="MS PGothic" w:hAnsi="Times New Roman" w:cs="Times New Roman"/>
          <w:bCs/>
          <w:kern w:val="24"/>
          <w:lang w:eastAsia="fr-FR"/>
        </w:rPr>
        <w:t xml:space="preserve">création d’une société holding sera privilégiée. Cette société dénommée « SAS H » sera dirigée par Vincent. </w:t>
      </w:r>
    </w:p>
    <w:p w:rsidR="005C45D5" w:rsidRPr="00290716" w:rsidRDefault="005C45D5" w:rsidP="00290716">
      <w:pPr>
        <w:spacing w:after="0" w:line="240" w:lineRule="auto"/>
        <w:jc w:val="both"/>
        <w:rPr>
          <w:rFonts w:ascii="Times New Roman" w:eastAsiaTheme="minorEastAsia" w:hAnsi="Times New Roman" w:cs="Times New Roman"/>
          <w:color w:val="000000"/>
          <w:kern w:val="24"/>
          <w:lang w:eastAsia="fr-FR"/>
        </w:rPr>
      </w:pPr>
    </w:p>
    <w:p w:rsidR="005C45D5" w:rsidRPr="00290716" w:rsidRDefault="00A9372B" w:rsidP="00290716">
      <w:pPr>
        <w:spacing w:after="0" w:line="240" w:lineRule="auto"/>
        <w:jc w:val="both"/>
        <w:rPr>
          <w:rFonts w:ascii="Times New Roman" w:eastAsiaTheme="minorEastAsia" w:hAnsi="Times New Roman" w:cs="Times New Roman"/>
          <w:color w:val="000000"/>
          <w:kern w:val="24"/>
          <w:lang w:eastAsia="fr-FR"/>
        </w:rPr>
      </w:pPr>
      <w:r w:rsidRPr="00290716">
        <w:rPr>
          <w:rFonts w:ascii="Times New Roman" w:eastAsiaTheme="minorEastAsia" w:hAnsi="Times New Roman" w:cs="Times New Roman"/>
          <w:color w:val="000000"/>
          <w:kern w:val="24"/>
          <w:lang w:eastAsia="fr-FR"/>
        </w:rPr>
        <w:t>Prix</w:t>
      </w:r>
      <w:r w:rsidR="005C45D5" w:rsidRPr="00290716">
        <w:rPr>
          <w:rFonts w:ascii="Times New Roman" w:eastAsiaTheme="minorEastAsia" w:hAnsi="Times New Roman" w:cs="Times New Roman"/>
          <w:color w:val="000000"/>
          <w:kern w:val="24"/>
          <w:lang w:eastAsia="fr-FR"/>
        </w:rPr>
        <w:t xml:space="preserve"> de vente brut</w:t>
      </w:r>
      <w:r w:rsidRPr="00290716">
        <w:rPr>
          <w:rFonts w:ascii="Times New Roman" w:eastAsiaTheme="minorEastAsia" w:hAnsi="Times New Roman" w:cs="Times New Roman"/>
          <w:color w:val="000000"/>
          <w:kern w:val="24"/>
          <w:lang w:eastAsia="fr-FR"/>
        </w:rPr>
        <w:t>:</w:t>
      </w:r>
      <w:r w:rsidR="005C45D5" w:rsidRPr="00290716">
        <w:rPr>
          <w:rFonts w:ascii="Times New Roman" w:eastAsiaTheme="minorEastAsia" w:hAnsi="Times New Roman" w:cs="Times New Roman"/>
          <w:color w:val="000000"/>
          <w:kern w:val="24"/>
          <w:lang w:eastAsia="fr-FR"/>
        </w:rPr>
        <w:t xml:space="preserve"> 1 470 000 € (7 000 000 € x 21%).</w:t>
      </w:r>
    </w:p>
    <w:p w:rsidR="005C45D5" w:rsidRPr="00290716" w:rsidRDefault="005C45D5" w:rsidP="00290716">
      <w:pPr>
        <w:spacing w:after="0" w:line="240" w:lineRule="auto"/>
        <w:jc w:val="both"/>
        <w:rPr>
          <w:rFonts w:ascii="Times New Roman" w:eastAsiaTheme="minorEastAsia" w:hAnsi="Times New Roman" w:cs="Times New Roman"/>
          <w:color w:val="000000"/>
          <w:kern w:val="24"/>
          <w:lang w:eastAsia="fr-FR"/>
        </w:rPr>
      </w:pPr>
    </w:p>
    <w:p w:rsidR="005C45D5" w:rsidRPr="00290716" w:rsidRDefault="00AC19DA" w:rsidP="00290716">
      <w:pPr>
        <w:spacing w:after="0" w:line="240" w:lineRule="auto"/>
        <w:jc w:val="both"/>
        <w:rPr>
          <w:rFonts w:ascii="Times New Roman" w:eastAsiaTheme="minorEastAsia" w:hAnsi="Times New Roman" w:cs="Times New Roman"/>
          <w:color w:val="000000"/>
          <w:kern w:val="24"/>
          <w:lang w:eastAsia="fr-FR"/>
        </w:rPr>
      </w:pPr>
      <w:r w:rsidRPr="00290716">
        <w:rPr>
          <w:rFonts w:ascii="Times New Roman" w:eastAsiaTheme="minorEastAsia" w:hAnsi="Times New Roman" w:cs="Times New Roman"/>
          <w:color w:val="000000"/>
          <w:kern w:val="24"/>
          <w:lang w:eastAsia="fr-FR"/>
        </w:rPr>
        <w:t>M.</w:t>
      </w:r>
      <w:r w:rsidR="005C45D5" w:rsidRPr="00290716">
        <w:rPr>
          <w:rFonts w:ascii="Times New Roman" w:eastAsiaTheme="minorEastAsia" w:hAnsi="Times New Roman" w:cs="Times New Roman"/>
          <w:color w:val="000000"/>
          <w:kern w:val="24"/>
          <w:lang w:eastAsia="fr-FR"/>
        </w:rPr>
        <w:t xml:space="preserve">VERNET sera redevable de l’impôt de plus-value sur </w:t>
      </w:r>
      <w:r w:rsidR="00454C3D" w:rsidRPr="00290716">
        <w:rPr>
          <w:rFonts w:ascii="Times New Roman" w:eastAsiaTheme="minorEastAsia" w:hAnsi="Times New Roman" w:cs="Times New Roman"/>
          <w:color w:val="000000"/>
          <w:kern w:val="24"/>
          <w:lang w:eastAsia="fr-FR"/>
        </w:rPr>
        <w:t>ses</w:t>
      </w:r>
      <w:r w:rsidR="005C45D5" w:rsidRPr="00290716">
        <w:rPr>
          <w:rFonts w:ascii="Times New Roman" w:eastAsiaTheme="minorEastAsia" w:hAnsi="Times New Roman" w:cs="Times New Roman"/>
          <w:color w:val="000000"/>
          <w:kern w:val="24"/>
          <w:lang w:eastAsia="fr-FR"/>
        </w:rPr>
        <w:t xml:space="preserve"> droits sociaux.</w:t>
      </w:r>
    </w:p>
    <w:p w:rsidR="005C45D5" w:rsidRPr="00290716" w:rsidRDefault="005C45D5" w:rsidP="00290716">
      <w:pPr>
        <w:spacing w:after="0" w:line="240" w:lineRule="auto"/>
        <w:jc w:val="both"/>
        <w:rPr>
          <w:rFonts w:ascii="Times New Roman" w:eastAsiaTheme="minorEastAsia" w:hAnsi="Times New Roman" w:cs="Times New Roman"/>
          <w:color w:val="000000"/>
          <w:kern w:val="24"/>
          <w:lang w:eastAsia="fr-FR"/>
        </w:rPr>
      </w:pPr>
      <w:r w:rsidRPr="00290716">
        <w:rPr>
          <w:rFonts w:ascii="Times New Roman" w:eastAsiaTheme="minorEastAsia" w:hAnsi="Times New Roman" w:cs="Times New Roman"/>
          <w:color w:val="000000"/>
          <w:kern w:val="24"/>
          <w:lang w:eastAsia="fr-FR"/>
        </w:rPr>
        <w:t>La société ayant été créée, la plus-value brute correspondra au prix de cession.</w:t>
      </w:r>
    </w:p>
    <w:p w:rsidR="00AC19DA" w:rsidRPr="00290716" w:rsidRDefault="00AC19DA" w:rsidP="00290716">
      <w:pPr>
        <w:spacing w:after="0" w:line="240" w:lineRule="auto"/>
        <w:jc w:val="both"/>
        <w:rPr>
          <w:rFonts w:ascii="Times New Roman" w:eastAsiaTheme="minorEastAsia" w:hAnsi="Times New Roman" w:cs="Times New Roman"/>
          <w:color w:val="000000"/>
          <w:kern w:val="24"/>
          <w:u w:val="single"/>
          <w:lang w:eastAsia="fr-FR"/>
        </w:rPr>
      </w:pPr>
    </w:p>
    <w:p w:rsidR="00290716" w:rsidRDefault="00290716" w:rsidP="00290716">
      <w:pPr>
        <w:spacing w:after="0" w:line="240" w:lineRule="auto"/>
        <w:jc w:val="both"/>
        <w:rPr>
          <w:rFonts w:ascii="Times New Roman" w:eastAsiaTheme="minorEastAsia" w:hAnsi="Times New Roman" w:cs="Times New Roman"/>
          <w:color w:val="000000"/>
          <w:kern w:val="24"/>
          <w:u w:val="single"/>
          <w:lang w:eastAsia="fr-FR"/>
        </w:rPr>
      </w:pPr>
    </w:p>
    <w:p w:rsidR="005C45D5" w:rsidRPr="00290716" w:rsidRDefault="005C45D5" w:rsidP="00290716">
      <w:pPr>
        <w:spacing w:after="0" w:line="240" w:lineRule="auto"/>
        <w:jc w:val="both"/>
        <w:rPr>
          <w:rFonts w:ascii="Times New Roman" w:eastAsiaTheme="minorEastAsia" w:hAnsi="Times New Roman" w:cs="Times New Roman"/>
          <w:color w:val="000000"/>
          <w:kern w:val="24"/>
          <w:u w:val="single"/>
          <w:lang w:eastAsia="fr-FR"/>
        </w:rPr>
      </w:pPr>
      <w:r w:rsidRPr="00290716">
        <w:rPr>
          <w:rFonts w:ascii="Times New Roman" w:eastAsiaTheme="minorEastAsia" w:hAnsi="Times New Roman" w:cs="Times New Roman"/>
          <w:color w:val="000000"/>
          <w:kern w:val="24"/>
          <w:u w:val="single"/>
          <w:lang w:eastAsia="fr-FR"/>
        </w:rPr>
        <w:t xml:space="preserve">Quelle imposition pour </w:t>
      </w:r>
      <w:proofErr w:type="gramStart"/>
      <w:r w:rsidRPr="00290716">
        <w:rPr>
          <w:rFonts w:ascii="Times New Roman" w:eastAsiaTheme="minorEastAsia" w:hAnsi="Times New Roman" w:cs="Times New Roman"/>
          <w:color w:val="000000"/>
          <w:kern w:val="24"/>
          <w:u w:val="single"/>
          <w:lang w:eastAsia="fr-FR"/>
        </w:rPr>
        <w:t>M</w:t>
      </w:r>
      <w:r w:rsidR="00AC19DA" w:rsidRPr="00290716">
        <w:rPr>
          <w:rFonts w:ascii="Times New Roman" w:eastAsiaTheme="minorEastAsia" w:hAnsi="Times New Roman" w:cs="Times New Roman"/>
          <w:color w:val="000000"/>
          <w:kern w:val="24"/>
          <w:u w:val="single"/>
          <w:lang w:eastAsia="fr-FR"/>
        </w:rPr>
        <w:t>.</w:t>
      </w:r>
      <w:r w:rsidRPr="00290716">
        <w:rPr>
          <w:rFonts w:ascii="Times New Roman" w:eastAsiaTheme="minorEastAsia" w:hAnsi="Times New Roman" w:cs="Times New Roman"/>
          <w:color w:val="000000"/>
          <w:kern w:val="24"/>
          <w:u w:val="single"/>
          <w:lang w:eastAsia="fr-FR"/>
        </w:rPr>
        <w:t>VERNET</w:t>
      </w:r>
      <w:proofErr w:type="gramEnd"/>
      <w:r w:rsidRPr="00290716">
        <w:rPr>
          <w:rFonts w:ascii="Times New Roman" w:eastAsiaTheme="minorEastAsia" w:hAnsi="Times New Roman" w:cs="Times New Roman"/>
          <w:color w:val="000000"/>
          <w:kern w:val="24"/>
          <w:u w:val="single"/>
          <w:lang w:eastAsia="fr-FR"/>
        </w:rPr>
        <w:t> ?</w:t>
      </w:r>
    </w:p>
    <w:p w:rsidR="00273BA2" w:rsidRDefault="005C45D5" w:rsidP="00290716">
      <w:pPr>
        <w:spacing w:after="0"/>
        <w:rPr>
          <w:rFonts w:ascii="Times New Roman" w:hAnsi="Times New Roman" w:cs="Times New Roman"/>
        </w:rPr>
      </w:pPr>
      <w:r w:rsidRPr="00290716">
        <w:rPr>
          <w:rFonts w:ascii="Times New Roman" w:hAnsi="Times New Roman" w:cs="Times New Roman"/>
        </w:rPr>
        <w:t>Depuis le 1</w:t>
      </w:r>
      <w:r w:rsidRPr="00290716">
        <w:rPr>
          <w:rFonts w:ascii="Times New Roman" w:hAnsi="Times New Roman" w:cs="Times New Roman"/>
          <w:vertAlign w:val="superscript"/>
        </w:rPr>
        <w:t>er</w:t>
      </w:r>
      <w:r w:rsidRPr="00290716">
        <w:rPr>
          <w:rFonts w:ascii="Times New Roman" w:hAnsi="Times New Roman" w:cs="Times New Roman"/>
        </w:rPr>
        <w:t xml:space="preserve"> janvier 2018, les plus-values </w:t>
      </w:r>
      <w:r w:rsidR="00AC19DA" w:rsidRPr="00290716">
        <w:rPr>
          <w:rFonts w:ascii="Times New Roman" w:hAnsi="Times New Roman" w:cs="Times New Roman"/>
        </w:rPr>
        <w:t xml:space="preserve">(PV) </w:t>
      </w:r>
      <w:r w:rsidRPr="00290716">
        <w:rPr>
          <w:rFonts w:ascii="Times New Roman" w:hAnsi="Times New Roman" w:cs="Times New Roman"/>
        </w:rPr>
        <w:t xml:space="preserve">de cession valeurs mobilières et de droits sociaux sont taxées au prélèvement forfaitaire unique (PFU) de 30% sans </w:t>
      </w:r>
      <w:r w:rsidR="00E149CB" w:rsidRPr="00290716">
        <w:rPr>
          <w:rFonts w:ascii="Times New Roman" w:hAnsi="Times New Roman" w:cs="Times New Roman"/>
        </w:rPr>
        <w:t xml:space="preserve">bénéfice d’un </w:t>
      </w:r>
      <w:r w:rsidRPr="00290716">
        <w:rPr>
          <w:rFonts w:ascii="Times New Roman" w:hAnsi="Times New Roman" w:cs="Times New Roman"/>
        </w:rPr>
        <w:t xml:space="preserve">abattement pour </w:t>
      </w:r>
      <w:proofErr w:type="spellStart"/>
      <w:r w:rsidRPr="00290716">
        <w:rPr>
          <w:rFonts w:ascii="Times New Roman" w:hAnsi="Times New Roman" w:cs="Times New Roman"/>
        </w:rPr>
        <w:t>durée</w:t>
      </w:r>
      <w:proofErr w:type="spellEnd"/>
      <w:r w:rsidRPr="00290716">
        <w:rPr>
          <w:rFonts w:ascii="Times New Roman" w:hAnsi="Times New Roman" w:cs="Times New Roman"/>
        </w:rPr>
        <w:t xml:space="preserve"> de détention</w:t>
      </w:r>
      <w:r w:rsidR="006D3180" w:rsidRPr="00290716">
        <w:rPr>
          <w:rFonts w:ascii="Times New Roman" w:hAnsi="Times New Roman" w:cs="Times New Roman"/>
        </w:rPr>
        <w:t>.</w:t>
      </w:r>
      <w:r w:rsidRPr="00290716">
        <w:rPr>
          <w:rFonts w:ascii="Times New Roman" w:hAnsi="Times New Roman" w:cs="Times New Roman"/>
        </w:rPr>
        <w:t xml:space="preserve"> </w:t>
      </w:r>
    </w:p>
    <w:p w:rsidR="00290716" w:rsidRPr="00290716" w:rsidRDefault="00290716" w:rsidP="00290716">
      <w:pPr>
        <w:spacing w:after="0"/>
        <w:rPr>
          <w:rFonts w:ascii="Times New Roman" w:hAnsi="Times New Roman" w:cs="Times New Roman"/>
        </w:rPr>
      </w:pPr>
    </w:p>
    <w:p w:rsidR="005C45D5" w:rsidRDefault="005C45D5" w:rsidP="00290716">
      <w:pPr>
        <w:spacing w:after="0"/>
        <w:rPr>
          <w:rFonts w:ascii="Times New Roman" w:hAnsi="Times New Roman" w:cs="Times New Roman"/>
        </w:rPr>
      </w:pPr>
      <w:r w:rsidRPr="00290716">
        <w:rPr>
          <w:rFonts w:ascii="Times New Roman" w:hAnsi="Times New Roman" w:cs="Times New Roman"/>
        </w:rPr>
        <w:t>Théoriquement M</w:t>
      </w:r>
      <w:r w:rsidR="00AC19DA" w:rsidRPr="00290716">
        <w:rPr>
          <w:rFonts w:ascii="Times New Roman" w:hAnsi="Times New Roman" w:cs="Times New Roman"/>
        </w:rPr>
        <w:t>.</w:t>
      </w:r>
      <w:r w:rsidRPr="00290716">
        <w:rPr>
          <w:rFonts w:ascii="Times New Roman" w:hAnsi="Times New Roman" w:cs="Times New Roman"/>
        </w:rPr>
        <w:t xml:space="preserve"> VERNET sera redevable d’une imposition s’élevant à 441 000 €.</w:t>
      </w:r>
    </w:p>
    <w:p w:rsidR="00290716" w:rsidRPr="00290716" w:rsidRDefault="00290716" w:rsidP="00290716">
      <w:pPr>
        <w:spacing w:after="0"/>
        <w:rPr>
          <w:rFonts w:ascii="Times New Roman" w:hAnsi="Times New Roman" w:cs="Times New Roman"/>
        </w:rPr>
      </w:pPr>
    </w:p>
    <w:p w:rsidR="005C45D5" w:rsidRPr="00290716" w:rsidRDefault="005C45D5" w:rsidP="00290716">
      <w:pPr>
        <w:spacing w:after="0"/>
        <w:rPr>
          <w:rFonts w:ascii="Times New Roman" w:hAnsi="Times New Roman" w:cs="Times New Roman"/>
        </w:rPr>
      </w:pPr>
      <w:r w:rsidRPr="00290716">
        <w:rPr>
          <w:rFonts w:ascii="Times New Roman" w:hAnsi="Times New Roman" w:cs="Times New Roman"/>
        </w:rPr>
        <w:t xml:space="preserve">Pour autant, il devra s’interroger sur l’opportunité de faire jouer la clause de sauvegarde lui permettant d’opter pour une imposition au barème progressif de l’Impôt sur le revenu et faire jouer alors un abattement de 85% </w:t>
      </w:r>
      <w:r w:rsidR="00AF7429" w:rsidRPr="00290716">
        <w:rPr>
          <w:rFonts w:ascii="Times New Roman" w:hAnsi="Times New Roman" w:cs="Times New Roman"/>
        </w:rPr>
        <w:t>(titres acquis</w:t>
      </w:r>
      <w:r w:rsidRPr="00290716">
        <w:rPr>
          <w:rFonts w:ascii="Times New Roman" w:hAnsi="Times New Roman" w:cs="Times New Roman"/>
        </w:rPr>
        <w:t xml:space="preserve"> avant le 1</w:t>
      </w:r>
      <w:r w:rsidRPr="00290716">
        <w:rPr>
          <w:rFonts w:ascii="Times New Roman" w:hAnsi="Times New Roman" w:cs="Times New Roman"/>
          <w:vertAlign w:val="superscript"/>
        </w:rPr>
        <w:t>er</w:t>
      </w:r>
      <w:r w:rsidRPr="00290716">
        <w:rPr>
          <w:rFonts w:ascii="Times New Roman" w:hAnsi="Times New Roman" w:cs="Times New Roman"/>
        </w:rPr>
        <w:t xml:space="preserve"> janvier 2018 et c</w:t>
      </w:r>
      <w:r w:rsidR="00AF7429" w:rsidRPr="00290716">
        <w:rPr>
          <w:rFonts w:ascii="Times New Roman" w:hAnsi="Times New Roman" w:cs="Times New Roman"/>
        </w:rPr>
        <w:t>ession de</w:t>
      </w:r>
      <w:r w:rsidRPr="00290716">
        <w:rPr>
          <w:rFonts w:ascii="Times New Roman" w:hAnsi="Times New Roman" w:cs="Times New Roman"/>
        </w:rPr>
        <w:t xml:space="preserve"> titres souscrits dans une PME de moins de 10 ans</w:t>
      </w:r>
      <w:r w:rsidR="00AF7429" w:rsidRPr="00290716">
        <w:rPr>
          <w:rFonts w:ascii="Times New Roman" w:hAnsi="Times New Roman" w:cs="Times New Roman"/>
        </w:rPr>
        <w:t>).</w:t>
      </w:r>
    </w:p>
    <w:p w:rsidR="005C45D5" w:rsidRDefault="00AF7429" w:rsidP="00290716">
      <w:pPr>
        <w:spacing w:after="0"/>
        <w:rPr>
          <w:rFonts w:ascii="Times New Roman" w:hAnsi="Times New Roman" w:cs="Times New Roman"/>
        </w:rPr>
      </w:pPr>
      <w:r w:rsidRPr="00290716">
        <w:rPr>
          <w:rFonts w:ascii="Times New Roman" w:hAnsi="Times New Roman" w:cs="Times New Roman"/>
        </w:rPr>
        <w:t>L</w:t>
      </w:r>
      <w:r w:rsidR="005C45D5" w:rsidRPr="00290716">
        <w:rPr>
          <w:rFonts w:ascii="Times New Roman" w:hAnsi="Times New Roman" w:cs="Times New Roman"/>
        </w:rPr>
        <w:t>’option pour</w:t>
      </w:r>
      <w:r w:rsidRPr="00290716">
        <w:rPr>
          <w:rFonts w:ascii="Times New Roman" w:hAnsi="Times New Roman" w:cs="Times New Roman"/>
        </w:rPr>
        <w:t xml:space="preserve"> le barème progressif est globale pour</w:t>
      </w:r>
      <w:r w:rsidR="005C45D5" w:rsidRPr="00290716">
        <w:rPr>
          <w:rFonts w:ascii="Times New Roman" w:hAnsi="Times New Roman" w:cs="Times New Roman"/>
        </w:rPr>
        <w:t xml:space="preserve"> l’ensemble des revenus du capital de l’année (en ce compris notamment les dividendes perçus).</w:t>
      </w:r>
    </w:p>
    <w:p w:rsidR="00290716" w:rsidRPr="00290716" w:rsidRDefault="00290716" w:rsidP="00290716">
      <w:pPr>
        <w:spacing w:after="0"/>
        <w:rPr>
          <w:rFonts w:ascii="Times New Roman" w:hAnsi="Times New Roman" w:cs="Times New Roman"/>
        </w:rPr>
      </w:pPr>
    </w:p>
    <w:p w:rsidR="005C45D5" w:rsidRDefault="00AF7429" w:rsidP="00290716">
      <w:pPr>
        <w:spacing w:after="0"/>
        <w:rPr>
          <w:rFonts w:ascii="Times New Roman" w:hAnsi="Times New Roman" w:cs="Times New Roman"/>
        </w:rPr>
      </w:pPr>
      <w:r w:rsidRPr="00290716">
        <w:rPr>
          <w:rFonts w:ascii="Times New Roman" w:hAnsi="Times New Roman" w:cs="Times New Roman"/>
        </w:rPr>
        <w:t>U</w:t>
      </w:r>
      <w:r w:rsidR="005C45D5" w:rsidRPr="00290716">
        <w:rPr>
          <w:rFonts w:ascii="Times New Roman" w:hAnsi="Times New Roman" w:cs="Times New Roman"/>
        </w:rPr>
        <w:t xml:space="preserve">n comparatif entre imposition au PFU et imposition au barème progressif </w:t>
      </w:r>
      <w:r w:rsidRPr="00290716">
        <w:rPr>
          <w:rFonts w:ascii="Times New Roman" w:hAnsi="Times New Roman" w:cs="Times New Roman"/>
        </w:rPr>
        <w:t>devra être fait.</w:t>
      </w:r>
    </w:p>
    <w:p w:rsidR="00290716" w:rsidRPr="00290716" w:rsidRDefault="00290716" w:rsidP="00290716">
      <w:pPr>
        <w:spacing w:after="0"/>
        <w:rPr>
          <w:rFonts w:ascii="Times New Roman" w:hAnsi="Times New Roman" w:cs="Times New Roman"/>
        </w:rPr>
      </w:pPr>
    </w:p>
    <w:p w:rsidR="005C45D5" w:rsidRPr="00290716" w:rsidRDefault="005C45D5" w:rsidP="00290716">
      <w:pPr>
        <w:spacing w:after="0" w:line="240" w:lineRule="auto"/>
        <w:jc w:val="both"/>
        <w:rPr>
          <w:rFonts w:ascii="Times New Roman" w:eastAsiaTheme="minorEastAsia" w:hAnsi="Times New Roman" w:cs="Times New Roman"/>
          <w:color w:val="7030A0"/>
          <w:kern w:val="24"/>
          <w:lang w:eastAsia="fr-FR"/>
        </w:rPr>
      </w:pPr>
      <w:r w:rsidRPr="00290716">
        <w:rPr>
          <w:rFonts w:ascii="Times New Roman" w:eastAsiaTheme="minorEastAsia" w:hAnsi="Times New Roman" w:cs="Times New Roman"/>
          <w:color w:val="7030A0"/>
          <w:kern w:val="24"/>
          <w:u w:val="single"/>
          <w:lang w:eastAsia="fr-FR"/>
        </w:rPr>
        <w:t xml:space="preserve">Si PFU </w:t>
      </w:r>
      <w:r w:rsidRPr="00290716">
        <w:rPr>
          <w:rFonts w:ascii="Times New Roman" w:eastAsiaTheme="minorEastAsia" w:hAnsi="Times New Roman" w:cs="Times New Roman"/>
          <w:color w:val="7030A0"/>
          <w:kern w:val="24"/>
          <w:lang w:eastAsia="fr-FR"/>
        </w:rPr>
        <w:t>: 1 470 000 x 30% = 441 000 € auxquels s’ajoute la contribution exceptionnelle sur les hauts revenus (CEHR)</w:t>
      </w:r>
      <w:r w:rsidR="00A37383" w:rsidRPr="00290716">
        <w:rPr>
          <w:rFonts w:ascii="Times New Roman" w:eastAsiaTheme="minorEastAsia" w:hAnsi="Times New Roman" w:cs="Times New Roman"/>
          <w:color w:val="7030A0"/>
          <w:kern w:val="24"/>
          <w:lang w:eastAsia="fr-FR"/>
        </w:rPr>
        <w:t>.</w:t>
      </w:r>
    </w:p>
    <w:p w:rsidR="005C45D5" w:rsidRPr="00290716" w:rsidRDefault="005C45D5" w:rsidP="00290716">
      <w:pPr>
        <w:spacing w:after="0" w:line="240" w:lineRule="auto"/>
        <w:jc w:val="both"/>
        <w:rPr>
          <w:rFonts w:ascii="Times New Roman" w:eastAsiaTheme="minorEastAsia" w:hAnsi="Times New Roman" w:cs="Times New Roman"/>
          <w:b/>
          <w:bCs/>
          <w:color w:val="7030A0"/>
          <w:kern w:val="24"/>
          <w:lang w:eastAsia="fr-FR"/>
        </w:rPr>
      </w:pPr>
      <w:r w:rsidRPr="00290716">
        <w:rPr>
          <w:rFonts w:ascii="Times New Roman" w:eastAsiaTheme="minorEastAsia" w:hAnsi="Times New Roman" w:cs="Times New Roman"/>
          <w:color w:val="7030A0"/>
          <w:kern w:val="24"/>
          <w:lang w:eastAsia="fr-FR"/>
        </w:rPr>
        <w:t xml:space="preserve">Capital net perçu: 1.470.000 – (441 000 + 15 000*+ 18 800**) = </w:t>
      </w:r>
      <w:r w:rsidRPr="00290716">
        <w:rPr>
          <w:rFonts w:ascii="Times New Roman" w:eastAsiaTheme="minorEastAsia" w:hAnsi="Times New Roman" w:cs="Times New Roman"/>
          <w:b/>
          <w:bCs/>
          <w:color w:val="7030A0"/>
          <w:kern w:val="24"/>
          <w:lang w:eastAsia="fr-FR"/>
        </w:rPr>
        <w:t>995 200 €</w:t>
      </w:r>
    </w:p>
    <w:p w:rsidR="005C45D5" w:rsidRPr="00290716" w:rsidRDefault="005C45D5" w:rsidP="00290716">
      <w:pPr>
        <w:spacing w:after="0" w:line="240" w:lineRule="auto"/>
        <w:jc w:val="both"/>
        <w:rPr>
          <w:rFonts w:ascii="Times New Roman" w:eastAsia="Times New Roman" w:hAnsi="Times New Roman" w:cs="Times New Roman"/>
          <w:color w:val="7030A0"/>
          <w:lang w:eastAsia="fr-FR"/>
        </w:rPr>
      </w:pPr>
    </w:p>
    <w:p w:rsidR="005C45D5" w:rsidRPr="00290716" w:rsidRDefault="005C45D5" w:rsidP="00290716">
      <w:pPr>
        <w:spacing w:after="0" w:line="240" w:lineRule="auto"/>
        <w:jc w:val="both"/>
        <w:rPr>
          <w:rFonts w:ascii="Times New Roman" w:eastAsia="Times New Roman" w:hAnsi="Times New Roman" w:cs="Times New Roman"/>
          <w:color w:val="7030A0"/>
          <w:lang w:eastAsia="fr-FR"/>
        </w:rPr>
      </w:pPr>
      <w:r w:rsidRPr="00290716">
        <w:rPr>
          <w:rFonts w:ascii="Times New Roman" w:eastAsiaTheme="minorEastAsia" w:hAnsi="Times New Roman" w:cs="Times New Roman"/>
          <w:color w:val="7030A0"/>
          <w:kern w:val="24"/>
          <w:u w:val="single"/>
          <w:lang w:eastAsia="fr-FR"/>
        </w:rPr>
        <w:t xml:space="preserve">Si option pour barème progressif </w:t>
      </w:r>
      <w:r w:rsidRPr="00290716">
        <w:rPr>
          <w:rFonts w:ascii="Times New Roman" w:eastAsiaTheme="minorEastAsia" w:hAnsi="Times New Roman" w:cs="Times New Roman"/>
          <w:color w:val="7030A0"/>
          <w:kern w:val="24"/>
          <w:lang w:eastAsia="fr-FR"/>
        </w:rPr>
        <w:t xml:space="preserve">: </w:t>
      </w:r>
    </w:p>
    <w:p w:rsidR="005C45D5" w:rsidRPr="00290716" w:rsidRDefault="005C45D5" w:rsidP="00290716">
      <w:pPr>
        <w:spacing w:after="0" w:line="240" w:lineRule="auto"/>
        <w:jc w:val="both"/>
        <w:rPr>
          <w:rFonts w:ascii="Times New Roman" w:eastAsia="Times New Roman" w:hAnsi="Times New Roman" w:cs="Times New Roman"/>
          <w:color w:val="7030A0"/>
          <w:lang w:eastAsia="fr-FR"/>
        </w:rPr>
      </w:pPr>
      <w:r w:rsidRPr="00290716">
        <w:rPr>
          <w:rFonts w:ascii="Times New Roman" w:eastAsiaTheme="minorEastAsia" w:hAnsi="Times New Roman" w:cs="Times New Roman"/>
          <w:color w:val="7030A0"/>
          <w:kern w:val="24"/>
          <w:lang w:eastAsia="fr-FR"/>
        </w:rPr>
        <w:t xml:space="preserve">Après application de l’abattement de 85 %, la </w:t>
      </w:r>
      <w:r w:rsidR="00D6648B" w:rsidRPr="00290716">
        <w:rPr>
          <w:rFonts w:ascii="Times New Roman" w:eastAsiaTheme="minorEastAsia" w:hAnsi="Times New Roman" w:cs="Times New Roman"/>
          <w:color w:val="7030A0"/>
          <w:kern w:val="24"/>
          <w:lang w:eastAsia="fr-FR"/>
        </w:rPr>
        <w:t>PV</w:t>
      </w:r>
      <w:r w:rsidRPr="00290716">
        <w:rPr>
          <w:rFonts w:ascii="Times New Roman" w:eastAsiaTheme="minorEastAsia" w:hAnsi="Times New Roman" w:cs="Times New Roman"/>
          <w:color w:val="7030A0"/>
          <w:kern w:val="24"/>
          <w:lang w:eastAsia="fr-FR"/>
        </w:rPr>
        <w:t xml:space="preserve"> taxable au barème progressif sera de 220 500 € soit un impôt sur le revenu de 99 225 € (Tranche marginale d’imposition</w:t>
      </w:r>
      <w:r w:rsidR="005D2D95" w:rsidRPr="00290716">
        <w:rPr>
          <w:rFonts w:ascii="Times New Roman" w:eastAsiaTheme="minorEastAsia" w:hAnsi="Times New Roman" w:cs="Times New Roman"/>
          <w:color w:val="7030A0"/>
          <w:kern w:val="24"/>
          <w:lang w:eastAsia="fr-FR"/>
        </w:rPr>
        <w:t xml:space="preserve"> : </w:t>
      </w:r>
      <w:r w:rsidRPr="00290716">
        <w:rPr>
          <w:rFonts w:ascii="Times New Roman" w:eastAsiaTheme="minorEastAsia" w:hAnsi="Times New Roman" w:cs="Times New Roman"/>
          <w:color w:val="7030A0"/>
          <w:kern w:val="24"/>
          <w:lang w:eastAsia="fr-FR"/>
        </w:rPr>
        <w:t xml:space="preserve">45%) </w:t>
      </w:r>
    </w:p>
    <w:p w:rsidR="005C45D5" w:rsidRPr="00290716" w:rsidRDefault="00BF6500" w:rsidP="00290716">
      <w:pPr>
        <w:spacing w:after="0" w:line="240" w:lineRule="auto"/>
        <w:jc w:val="both"/>
        <w:rPr>
          <w:rFonts w:ascii="Times New Roman" w:eastAsia="Times New Roman" w:hAnsi="Times New Roman" w:cs="Times New Roman"/>
          <w:color w:val="7030A0"/>
          <w:lang w:eastAsia="fr-FR"/>
        </w:rPr>
      </w:pPr>
      <w:r w:rsidRPr="00290716">
        <w:rPr>
          <w:rFonts w:ascii="Times New Roman" w:eastAsiaTheme="minorEastAsia" w:hAnsi="Times New Roman" w:cs="Times New Roman"/>
          <w:color w:val="7030A0"/>
          <w:kern w:val="24"/>
          <w:lang w:eastAsia="fr-FR"/>
        </w:rPr>
        <w:t>Les prélèvements sociaux (17,20%) sont assis</w:t>
      </w:r>
      <w:r w:rsidR="005C45D5" w:rsidRPr="00290716">
        <w:rPr>
          <w:rFonts w:ascii="Times New Roman" w:eastAsiaTheme="minorEastAsia" w:hAnsi="Times New Roman" w:cs="Times New Roman"/>
          <w:color w:val="7030A0"/>
          <w:kern w:val="24"/>
          <w:lang w:eastAsia="fr-FR"/>
        </w:rPr>
        <w:t xml:space="preserve"> sur une assiette de 1 470 000 € soit </w:t>
      </w:r>
      <w:r w:rsidR="005D2D95" w:rsidRPr="00290716">
        <w:rPr>
          <w:rFonts w:ascii="Times New Roman" w:eastAsiaTheme="minorEastAsia" w:hAnsi="Times New Roman" w:cs="Times New Roman"/>
          <w:color w:val="7030A0"/>
          <w:kern w:val="24"/>
          <w:lang w:eastAsia="fr-FR"/>
        </w:rPr>
        <w:t>un total de</w:t>
      </w:r>
      <w:r w:rsidR="005C45D5" w:rsidRPr="00290716">
        <w:rPr>
          <w:rFonts w:ascii="Times New Roman" w:eastAsiaTheme="minorEastAsia" w:hAnsi="Times New Roman" w:cs="Times New Roman"/>
          <w:color w:val="7030A0"/>
          <w:kern w:val="24"/>
          <w:lang w:eastAsia="fr-FR"/>
        </w:rPr>
        <w:t xml:space="preserve"> 252 840 €</w:t>
      </w:r>
      <w:r w:rsidR="005D2D95" w:rsidRPr="00290716">
        <w:rPr>
          <w:rFonts w:ascii="Times New Roman" w:eastAsiaTheme="minorEastAsia" w:hAnsi="Times New Roman" w:cs="Times New Roman"/>
          <w:color w:val="7030A0"/>
          <w:kern w:val="24"/>
          <w:lang w:eastAsia="fr-FR"/>
        </w:rPr>
        <w:t>.</w:t>
      </w:r>
    </w:p>
    <w:p w:rsidR="005C45D5" w:rsidRPr="00290716" w:rsidRDefault="005C45D5" w:rsidP="00290716">
      <w:pPr>
        <w:spacing w:after="0" w:line="240" w:lineRule="auto"/>
        <w:jc w:val="both"/>
        <w:rPr>
          <w:rFonts w:ascii="Times New Roman" w:eastAsia="Times New Roman" w:hAnsi="Times New Roman" w:cs="Times New Roman"/>
          <w:b/>
          <w:color w:val="7030A0"/>
          <w:lang w:eastAsia="fr-FR"/>
        </w:rPr>
      </w:pPr>
      <w:r w:rsidRPr="00290716">
        <w:rPr>
          <w:rFonts w:ascii="Times New Roman" w:eastAsiaTheme="minorEastAsia" w:hAnsi="Times New Roman" w:cs="Times New Roman"/>
          <w:color w:val="7030A0"/>
          <w:kern w:val="24"/>
          <w:lang w:eastAsia="fr-FR"/>
        </w:rPr>
        <w:t>Capital net perçu: 1.470.000 – (99 225 + 252 840 + 15.000*+ 18 800**) =</w:t>
      </w:r>
      <w:r w:rsidRPr="00290716">
        <w:rPr>
          <w:rFonts w:ascii="Times New Roman" w:eastAsiaTheme="minorEastAsia" w:hAnsi="Times New Roman" w:cs="Times New Roman"/>
          <w:b/>
          <w:color w:val="7030A0"/>
          <w:kern w:val="24"/>
          <w:lang w:eastAsia="fr-FR"/>
        </w:rPr>
        <w:t>1 084 135 €</w:t>
      </w:r>
    </w:p>
    <w:p w:rsidR="005C45D5" w:rsidRPr="00290716" w:rsidRDefault="005C45D5" w:rsidP="00290716">
      <w:pPr>
        <w:spacing w:after="0" w:line="240" w:lineRule="auto"/>
        <w:jc w:val="both"/>
        <w:rPr>
          <w:rFonts w:ascii="Times New Roman" w:eastAsia="Times New Roman" w:hAnsi="Times New Roman" w:cs="Times New Roman"/>
          <w:color w:val="7030A0"/>
          <w:lang w:eastAsia="fr-FR"/>
        </w:rPr>
      </w:pPr>
      <w:r w:rsidRPr="00290716">
        <w:rPr>
          <w:rFonts w:ascii="Times New Roman" w:eastAsiaTheme="minorEastAsia" w:hAnsi="Times New Roman" w:cs="Times New Roman"/>
          <w:color w:val="7030A0"/>
          <w:kern w:val="24"/>
          <w:lang w:eastAsia="fr-FR"/>
        </w:rPr>
        <w:t>*CEHR : (1 000.000-500.001) x 3% = 15 000 €</w:t>
      </w:r>
    </w:p>
    <w:p w:rsidR="005C45D5" w:rsidRPr="00290716" w:rsidRDefault="005C45D5" w:rsidP="00290716">
      <w:pPr>
        <w:spacing w:after="0" w:line="240" w:lineRule="auto"/>
        <w:jc w:val="both"/>
        <w:rPr>
          <w:rFonts w:ascii="Times New Roman" w:eastAsia="Times New Roman" w:hAnsi="Times New Roman" w:cs="Times New Roman"/>
          <w:color w:val="7030A0"/>
          <w:lang w:eastAsia="fr-FR"/>
        </w:rPr>
      </w:pPr>
      <w:r w:rsidRPr="00290716">
        <w:rPr>
          <w:rFonts w:ascii="Times New Roman" w:eastAsiaTheme="minorEastAsia" w:hAnsi="Times New Roman" w:cs="Times New Roman"/>
          <w:color w:val="7030A0"/>
          <w:kern w:val="24"/>
          <w:lang w:eastAsia="fr-FR"/>
        </w:rPr>
        <w:t xml:space="preserve">               (1.470.000-1 000 000) x 4% = 18 800 €</w:t>
      </w:r>
    </w:p>
    <w:p w:rsidR="005C45D5" w:rsidRPr="00290716" w:rsidRDefault="00273BA2" w:rsidP="00290716">
      <w:pPr>
        <w:spacing w:after="0" w:line="256" w:lineRule="auto"/>
        <w:rPr>
          <w:rFonts w:ascii="Times New Roman" w:hAnsi="Times New Roman" w:cs="Times New Roman"/>
          <w:color w:val="7030A0"/>
        </w:rPr>
      </w:pPr>
      <w:r w:rsidRPr="00290716">
        <w:rPr>
          <w:rFonts w:ascii="Times New Roman" w:hAnsi="Times New Roman" w:cs="Times New Roman"/>
          <w:color w:val="7030A0"/>
        </w:rPr>
        <w:t>Dans</w:t>
      </w:r>
      <w:r w:rsidR="005C45D5" w:rsidRPr="00290716">
        <w:rPr>
          <w:rFonts w:ascii="Times New Roman" w:hAnsi="Times New Roman" w:cs="Times New Roman"/>
          <w:color w:val="7030A0"/>
        </w:rPr>
        <w:t xml:space="preserve"> cette hypothèse </w:t>
      </w:r>
      <w:proofErr w:type="gramStart"/>
      <w:r w:rsidR="005C45D5" w:rsidRPr="00290716">
        <w:rPr>
          <w:rFonts w:ascii="Times New Roman" w:hAnsi="Times New Roman" w:cs="Times New Roman"/>
          <w:color w:val="7030A0"/>
        </w:rPr>
        <w:t>M</w:t>
      </w:r>
      <w:r w:rsidR="00BC24A7" w:rsidRPr="00290716">
        <w:rPr>
          <w:rFonts w:ascii="Times New Roman" w:hAnsi="Times New Roman" w:cs="Times New Roman"/>
          <w:color w:val="7030A0"/>
        </w:rPr>
        <w:t>.</w:t>
      </w:r>
      <w:r w:rsidR="005C45D5" w:rsidRPr="00290716">
        <w:rPr>
          <w:rFonts w:ascii="Times New Roman" w:hAnsi="Times New Roman" w:cs="Times New Roman"/>
          <w:color w:val="7030A0"/>
        </w:rPr>
        <w:t>VERNET</w:t>
      </w:r>
      <w:proofErr w:type="gramEnd"/>
      <w:r w:rsidR="005C45D5" w:rsidRPr="00290716">
        <w:rPr>
          <w:rFonts w:ascii="Times New Roman" w:hAnsi="Times New Roman" w:cs="Times New Roman"/>
          <w:color w:val="7030A0"/>
        </w:rPr>
        <w:t xml:space="preserve"> pourrait déduire en N+1 une </w:t>
      </w:r>
      <w:proofErr w:type="spellStart"/>
      <w:r w:rsidR="005C45D5" w:rsidRPr="00290716">
        <w:rPr>
          <w:rFonts w:ascii="Times New Roman" w:hAnsi="Times New Roman" w:cs="Times New Roman"/>
          <w:color w:val="7030A0"/>
        </w:rPr>
        <w:t>quote</w:t>
      </w:r>
      <w:proofErr w:type="spellEnd"/>
      <w:r w:rsidR="005C45D5" w:rsidRPr="00290716">
        <w:rPr>
          <w:rFonts w:ascii="Times New Roman" w:hAnsi="Times New Roman" w:cs="Times New Roman"/>
          <w:color w:val="7030A0"/>
        </w:rPr>
        <w:t xml:space="preserve"> part de CSG (6,80%). </w:t>
      </w:r>
      <w:r w:rsidR="00BF6500" w:rsidRPr="00290716">
        <w:rPr>
          <w:rFonts w:ascii="Times New Roman" w:hAnsi="Times New Roman" w:cs="Times New Roman"/>
          <w:color w:val="7030A0"/>
        </w:rPr>
        <w:t>L</w:t>
      </w:r>
      <w:r w:rsidR="005C45D5" w:rsidRPr="00290716">
        <w:rPr>
          <w:rFonts w:ascii="Times New Roman" w:hAnsi="Times New Roman" w:cs="Times New Roman"/>
          <w:color w:val="7030A0"/>
        </w:rPr>
        <w:t>a loi de finances pour 2018 limite la fraction déductible de la CSG à hauteur du rapport entre le montant du revenu soumis à l’impôt progressif et le montant du revenu soumis à la CSG.</w:t>
      </w:r>
    </w:p>
    <w:p w:rsidR="005C45D5" w:rsidRPr="00290716" w:rsidRDefault="005C45D5" w:rsidP="00290716">
      <w:pPr>
        <w:spacing w:after="0" w:line="256" w:lineRule="auto"/>
        <w:rPr>
          <w:rFonts w:ascii="Times New Roman" w:hAnsi="Times New Roman" w:cs="Times New Roman"/>
          <w:color w:val="7030A0"/>
        </w:rPr>
      </w:pPr>
      <w:r w:rsidRPr="00290716">
        <w:rPr>
          <w:rFonts w:ascii="Times New Roman" w:hAnsi="Times New Roman" w:cs="Times New Roman"/>
          <w:color w:val="7030A0"/>
        </w:rPr>
        <w:t>Fraction de la CSG effectivement déductible après limitation : (220 500/1 470 000) x 99 960 € = 14 994 €</w:t>
      </w:r>
      <w:r w:rsidR="006539B7" w:rsidRPr="00290716">
        <w:rPr>
          <w:rFonts w:ascii="Times New Roman" w:hAnsi="Times New Roman" w:cs="Times New Roman"/>
          <w:color w:val="7030A0"/>
        </w:rPr>
        <w:t>.</w:t>
      </w:r>
    </w:p>
    <w:p w:rsidR="00D6648B" w:rsidRPr="00290716" w:rsidRDefault="00D6648B" w:rsidP="00290716">
      <w:pPr>
        <w:spacing w:after="0" w:line="256" w:lineRule="auto"/>
        <w:rPr>
          <w:rFonts w:ascii="Times New Roman" w:hAnsi="Times New Roman" w:cs="Times New Roman"/>
        </w:rPr>
      </w:pPr>
    </w:p>
    <w:p w:rsidR="005C45D5" w:rsidRPr="00290716" w:rsidRDefault="005C45D5" w:rsidP="00290716">
      <w:pPr>
        <w:spacing w:after="0" w:line="240" w:lineRule="auto"/>
        <w:jc w:val="both"/>
        <w:rPr>
          <w:rFonts w:ascii="Times New Roman" w:eastAsiaTheme="minorEastAsia" w:hAnsi="Times New Roman" w:cs="Times New Roman"/>
          <w:kern w:val="24"/>
          <w:lang w:eastAsia="fr-FR"/>
        </w:rPr>
      </w:pPr>
      <w:r w:rsidRPr="00290716">
        <w:rPr>
          <w:rFonts w:ascii="Times New Roman" w:eastAsiaTheme="minorEastAsia" w:hAnsi="Times New Roman" w:cs="Times New Roman"/>
          <w:kern w:val="24"/>
          <w:lang w:eastAsia="fr-FR"/>
        </w:rPr>
        <w:t xml:space="preserve">La SAS H </w:t>
      </w:r>
      <w:r w:rsidR="005D2D95" w:rsidRPr="00290716">
        <w:rPr>
          <w:rFonts w:ascii="Times New Roman" w:eastAsiaTheme="minorEastAsia" w:hAnsi="Times New Roman" w:cs="Times New Roman"/>
          <w:kern w:val="24"/>
          <w:lang w:eastAsia="fr-FR"/>
        </w:rPr>
        <w:t>financera l’acquisition par emprunt</w:t>
      </w:r>
      <w:r w:rsidRPr="00290716">
        <w:rPr>
          <w:rFonts w:ascii="Times New Roman" w:eastAsiaTheme="minorEastAsia" w:hAnsi="Times New Roman" w:cs="Times New Roman"/>
          <w:kern w:val="24"/>
          <w:lang w:eastAsia="fr-FR"/>
        </w:rPr>
        <w:t xml:space="preserve">. </w:t>
      </w:r>
      <w:r w:rsidR="005D2D95" w:rsidRPr="00290716">
        <w:rPr>
          <w:rFonts w:ascii="Times New Roman" w:eastAsiaTheme="minorEastAsia" w:hAnsi="Times New Roman" w:cs="Times New Roman"/>
          <w:kern w:val="24"/>
          <w:lang w:eastAsia="fr-FR"/>
        </w:rPr>
        <w:t>L</w:t>
      </w:r>
      <w:r w:rsidRPr="00290716">
        <w:rPr>
          <w:rFonts w:ascii="Times New Roman" w:eastAsiaTheme="minorEastAsia" w:hAnsi="Times New Roman" w:cs="Times New Roman"/>
          <w:kern w:val="24"/>
          <w:lang w:eastAsia="fr-FR"/>
        </w:rPr>
        <w:t>e crédit sera remboursé par la remontée de dividendes de la société d’exploitation (SAS) dans la société holding (SAS H).</w:t>
      </w:r>
    </w:p>
    <w:p w:rsidR="005C45D5" w:rsidRDefault="005C45D5" w:rsidP="00290716">
      <w:pPr>
        <w:spacing w:after="0" w:line="240" w:lineRule="auto"/>
        <w:jc w:val="both"/>
        <w:rPr>
          <w:rFonts w:ascii="Times New Roman" w:eastAsiaTheme="minorEastAsia" w:hAnsi="Times New Roman" w:cs="Times New Roman"/>
          <w:kern w:val="24"/>
          <w:lang w:eastAsia="fr-FR"/>
        </w:rPr>
      </w:pPr>
      <w:r w:rsidRPr="00290716">
        <w:rPr>
          <w:rFonts w:ascii="Times New Roman" w:eastAsiaTheme="minorEastAsia" w:hAnsi="Times New Roman" w:cs="Times New Roman"/>
          <w:kern w:val="24"/>
          <w:lang w:eastAsia="fr-FR"/>
        </w:rPr>
        <w:t>La SAS H détenant plus de 5% de la SAS, le régime mère-fille aura vocation à s’appliquer ce qui permettra d’éviter une double imposition. En effet, les dividendes versés par la SAS, filiale</w:t>
      </w:r>
      <w:r w:rsidR="009978A6" w:rsidRPr="00290716">
        <w:rPr>
          <w:rFonts w:ascii="Times New Roman" w:eastAsiaTheme="minorEastAsia" w:hAnsi="Times New Roman" w:cs="Times New Roman"/>
          <w:kern w:val="24"/>
          <w:lang w:eastAsia="fr-FR"/>
        </w:rPr>
        <w:t>,</w:t>
      </w:r>
      <w:r w:rsidRPr="00290716">
        <w:rPr>
          <w:rFonts w:ascii="Times New Roman" w:eastAsiaTheme="minorEastAsia" w:hAnsi="Times New Roman" w:cs="Times New Roman"/>
          <w:kern w:val="24"/>
          <w:lang w:eastAsia="fr-FR"/>
        </w:rPr>
        <w:t xml:space="preserve"> à la « SAS H » seront exonérés à hauteur de 95%. Seule une </w:t>
      </w:r>
      <w:proofErr w:type="spellStart"/>
      <w:r w:rsidRPr="00290716">
        <w:rPr>
          <w:rFonts w:ascii="Times New Roman" w:eastAsiaTheme="minorEastAsia" w:hAnsi="Times New Roman" w:cs="Times New Roman"/>
          <w:kern w:val="24"/>
          <w:lang w:eastAsia="fr-FR"/>
        </w:rPr>
        <w:t>quote</w:t>
      </w:r>
      <w:proofErr w:type="spellEnd"/>
      <w:r w:rsidRPr="00290716">
        <w:rPr>
          <w:rFonts w:ascii="Times New Roman" w:eastAsiaTheme="minorEastAsia" w:hAnsi="Times New Roman" w:cs="Times New Roman"/>
          <w:kern w:val="24"/>
          <w:lang w:eastAsia="fr-FR"/>
        </w:rPr>
        <w:t xml:space="preserve"> part de frais et charges de 5% sera réintégrée dans le résultat de la société mère et imposée à l’impôt sur les sociétés.</w:t>
      </w:r>
    </w:p>
    <w:p w:rsidR="00290716" w:rsidRPr="00290716" w:rsidRDefault="00290716" w:rsidP="00290716">
      <w:pPr>
        <w:spacing w:after="0" w:line="240" w:lineRule="auto"/>
        <w:jc w:val="both"/>
        <w:rPr>
          <w:rFonts w:ascii="Times New Roman" w:eastAsiaTheme="minorEastAsia" w:hAnsi="Times New Roman" w:cs="Times New Roman"/>
          <w:kern w:val="24"/>
          <w:lang w:eastAsia="fr-FR"/>
        </w:rPr>
      </w:pPr>
    </w:p>
    <w:p w:rsidR="005C45D5" w:rsidRPr="00290716" w:rsidRDefault="005C45D5" w:rsidP="00290716">
      <w:pPr>
        <w:spacing w:after="0"/>
        <w:rPr>
          <w:rFonts w:ascii="Times New Roman" w:hAnsi="Times New Roman" w:cs="Times New Roman"/>
          <w:b/>
          <w:u w:val="single"/>
        </w:rPr>
      </w:pPr>
      <w:r w:rsidRPr="00290716">
        <w:rPr>
          <w:rFonts w:ascii="Times New Roman" w:hAnsi="Times New Roman" w:cs="Times New Roman"/>
          <w:b/>
          <w:u w:val="single"/>
        </w:rPr>
        <w:t>2/ Changement de régime matrimonial</w:t>
      </w:r>
    </w:p>
    <w:p w:rsidR="005C45D5" w:rsidRPr="00290716" w:rsidRDefault="005C45D5" w:rsidP="00290716">
      <w:pPr>
        <w:pStyle w:val="NormalWeb"/>
        <w:spacing w:before="0" w:beforeAutospacing="0" w:after="0" w:afterAutospacing="0"/>
        <w:jc w:val="both"/>
        <w:rPr>
          <w:sz w:val="22"/>
          <w:szCs w:val="22"/>
        </w:rPr>
      </w:pPr>
      <w:r w:rsidRPr="00290716">
        <w:rPr>
          <w:sz w:val="22"/>
          <w:szCs w:val="22"/>
        </w:rPr>
        <w:t>La question d’une adaptation du régime matrimonial sera abordée.</w:t>
      </w:r>
    </w:p>
    <w:p w:rsidR="005C45D5" w:rsidRPr="00290716" w:rsidRDefault="00273BA2" w:rsidP="00290716">
      <w:pPr>
        <w:pStyle w:val="NormalWeb"/>
        <w:spacing w:before="0" w:beforeAutospacing="0" w:after="0" w:afterAutospacing="0"/>
        <w:jc w:val="both"/>
        <w:rPr>
          <w:sz w:val="22"/>
          <w:szCs w:val="22"/>
        </w:rPr>
      </w:pPr>
      <w:r w:rsidRPr="00290716">
        <w:rPr>
          <w:sz w:val="22"/>
          <w:szCs w:val="22"/>
        </w:rPr>
        <w:t xml:space="preserve">Les </w:t>
      </w:r>
      <w:r w:rsidR="005C45D5" w:rsidRPr="00290716">
        <w:rPr>
          <w:sz w:val="22"/>
          <w:szCs w:val="22"/>
        </w:rPr>
        <w:t>époux VERNET pourraient être orientés vers un régime plus communautaire et choisir soit le régime de la communauté de biens réduite aux acquêts soit l’adjonction d’une société d’acquêts (poche communautaire) à leur régime séparatiste.</w:t>
      </w:r>
    </w:p>
    <w:p w:rsidR="005C45D5" w:rsidRPr="00290716" w:rsidRDefault="005C45D5" w:rsidP="00290716">
      <w:pPr>
        <w:pStyle w:val="NormalWeb"/>
        <w:spacing w:before="0" w:beforeAutospacing="0" w:after="0" w:afterAutospacing="0"/>
        <w:jc w:val="both"/>
        <w:rPr>
          <w:sz w:val="22"/>
          <w:szCs w:val="22"/>
        </w:rPr>
      </w:pPr>
    </w:p>
    <w:p w:rsidR="00BC24A7" w:rsidRPr="00290716" w:rsidRDefault="00273BA2" w:rsidP="00290716">
      <w:pPr>
        <w:spacing w:after="0" w:line="240" w:lineRule="auto"/>
        <w:rPr>
          <w:rFonts w:ascii="Times New Roman" w:hAnsi="Times New Roman" w:cs="Times New Roman"/>
        </w:rPr>
      </w:pPr>
      <w:r w:rsidRPr="00290716">
        <w:rPr>
          <w:rFonts w:ascii="Times New Roman" w:hAnsi="Times New Roman" w:cs="Times New Roman"/>
        </w:rPr>
        <w:t>En l’absence de changement de régime matrimonial,</w:t>
      </w:r>
      <w:r w:rsidR="005C45D5" w:rsidRPr="00290716">
        <w:rPr>
          <w:rFonts w:ascii="Times New Roman" w:hAnsi="Times New Roman" w:cs="Times New Roman"/>
        </w:rPr>
        <w:t xml:space="preserve"> les titres </w:t>
      </w:r>
      <w:r w:rsidRPr="00290716">
        <w:rPr>
          <w:rFonts w:ascii="Times New Roman" w:hAnsi="Times New Roman" w:cs="Times New Roman"/>
        </w:rPr>
        <w:t>donnés</w:t>
      </w:r>
      <w:r w:rsidR="005C45D5" w:rsidRPr="00290716">
        <w:rPr>
          <w:rFonts w:ascii="Times New Roman" w:hAnsi="Times New Roman" w:cs="Times New Roman"/>
        </w:rPr>
        <w:t xml:space="preserve"> seront des biens personnels de </w:t>
      </w:r>
      <w:proofErr w:type="gramStart"/>
      <w:r w:rsidR="00BC24A7" w:rsidRPr="00290716">
        <w:rPr>
          <w:rFonts w:ascii="Times New Roman" w:hAnsi="Times New Roman" w:cs="Times New Roman"/>
        </w:rPr>
        <w:t>M.</w:t>
      </w:r>
      <w:r w:rsidR="005C45D5" w:rsidRPr="00290716">
        <w:rPr>
          <w:rFonts w:ascii="Times New Roman" w:hAnsi="Times New Roman" w:cs="Times New Roman"/>
        </w:rPr>
        <w:t>VERNET</w:t>
      </w:r>
      <w:proofErr w:type="gramEnd"/>
      <w:r w:rsidR="005C45D5" w:rsidRPr="00290716">
        <w:rPr>
          <w:rFonts w:ascii="Times New Roman" w:hAnsi="Times New Roman" w:cs="Times New Roman"/>
        </w:rPr>
        <w:t xml:space="preserve"> et ses enfants ne bénéficieront qu’une seule fois de l’abattement de 100 000 € existant entre parent et enfant et des tranches basses du barème des droits de mutation à titre gratuit</w:t>
      </w:r>
      <w:r w:rsidR="00BC24A7" w:rsidRPr="00290716">
        <w:rPr>
          <w:rFonts w:ascii="Times New Roman" w:hAnsi="Times New Roman" w:cs="Times New Roman"/>
        </w:rPr>
        <w:t>.</w:t>
      </w:r>
    </w:p>
    <w:p w:rsidR="005C45D5" w:rsidRPr="00290716" w:rsidRDefault="005C45D5" w:rsidP="00290716">
      <w:pPr>
        <w:spacing w:after="0" w:line="240" w:lineRule="auto"/>
        <w:rPr>
          <w:rFonts w:ascii="Times New Roman" w:hAnsi="Times New Roman" w:cs="Times New Roman"/>
        </w:rPr>
      </w:pPr>
      <w:r w:rsidRPr="00290716">
        <w:rPr>
          <w:rFonts w:ascii="Times New Roman" w:hAnsi="Times New Roman" w:cs="Times New Roman"/>
        </w:rPr>
        <w:t xml:space="preserve"> </w:t>
      </w:r>
    </w:p>
    <w:p w:rsidR="005C45D5" w:rsidRPr="00290716" w:rsidRDefault="005C45D5" w:rsidP="00290716">
      <w:pPr>
        <w:pStyle w:val="NormalWeb"/>
        <w:spacing w:before="0" w:beforeAutospacing="0" w:after="0" w:afterAutospacing="0"/>
        <w:jc w:val="both"/>
        <w:rPr>
          <w:sz w:val="22"/>
          <w:szCs w:val="22"/>
        </w:rPr>
      </w:pPr>
      <w:r w:rsidRPr="00290716">
        <w:rPr>
          <w:sz w:val="22"/>
          <w:szCs w:val="22"/>
        </w:rPr>
        <w:lastRenderedPageBreak/>
        <w:t>Le choix d’un régime communautaire pourrait être judicieux afin de rendre communs les titres de la SAS et les biens</w:t>
      </w:r>
      <w:r w:rsidR="003401F8" w:rsidRPr="00290716">
        <w:rPr>
          <w:sz w:val="22"/>
          <w:szCs w:val="22"/>
        </w:rPr>
        <w:t xml:space="preserve"> immobiliers </w:t>
      </w:r>
      <w:r w:rsidRPr="00290716">
        <w:rPr>
          <w:sz w:val="22"/>
          <w:szCs w:val="22"/>
        </w:rPr>
        <w:t>du couple.</w:t>
      </w:r>
    </w:p>
    <w:p w:rsidR="005C45D5" w:rsidRPr="00290716" w:rsidRDefault="005C45D5" w:rsidP="00290716">
      <w:pPr>
        <w:pStyle w:val="NormalWeb"/>
        <w:spacing w:before="0" w:beforeAutospacing="0" w:after="0" w:afterAutospacing="0"/>
        <w:jc w:val="both"/>
        <w:rPr>
          <w:sz w:val="22"/>
          <w:szCs w:val="22"/>
        </w:rPr>
      </w:pPr>
    </w:p>
    <w:p w:rsidR="005C45D5" w:rsidRPr="00290716" w:rsidRDefault="005C45D5" w:rsidP="00290716">
      <w:pPr>
        <w:pStyle w:val="NormalWeb"/>
        <w:spacing w:before="0" w:beforeAutospacing="0" w:after="0" w:afterAutospacing="0"/>
        <w:jc w:val="both"/>
        <w:rPr>
          <w:sz w:val="22"/>
          <w:szCs w:val="22"/>
        </w:rPr>
      </w:pPr>
      <w:r w:rsidRPr="00290716">
        <w:rPr>
          <w:sz w:val="22"/>
          <w:szCs w:val="22"/>
        </w:rPr>
        <w:t>Monsieur apporterait les titres de la SAS et chacun des époux</w:t>
      </w:r>
      <w:r w:rsidR="00031903" w:rsidRPr="00290716">
        <w:rPr>
          <w:sz w:val="22"/>
          <w:szCs w:val="22"/>
        </w:rPr>
        <w:t xml:space="preserve"> sa </w:t>
      </w:r>
      <w:proofErr w:type="spellStart"/>
      <w:r w:rsidR="00031903" w:rsidRPr="00290716">
        <w:rPr>
          <w:sz w:val="22"/>
          <w:szCs w:val="22"/>
        </w:rPr>
        <w:t>quote</w:t>
      </w:r>
      <w:proofErr w:type="spellEnd"/>
      <w:r w:rsidR="00031903" w:rsidRPr="00290716">
        <w:rPr>
          <w:sz w:val="22"/>
          <w:szCs w:val="22"/>
        </w:rPr>
        <w:t xml:space="preserve"> part dans les biens immobiliers</w:t>
      </w:r>
      <w:r w:rsidRPr="00290716">
        <w:rPr>
          <w:sz w:val="22"/>
          <w:szCs w:val="22"/>
        </w:rPr>
        <w:t xml:space="preserve"> (une clause de reprise en cas de divorce serait insérée dans l’acte).</w:t>
      </w:r>
    </w:p>
    <w:p w:rsidR="007F3514" w:rsidRDefault="003B763E" w:rsidP="00290716">
      <w:pPr>
        <w:pStyle w:val="NormalWeb"/>
        <w:spacing w:before="0" w:beforeAutospacing="0" w:after="0" w:afterAutospacing="0"/>
        <w:jc w:val="both"/>
        <w:rPr>
          <w:sz w:val="22"/>
          <w:szCs w:val="22"/>
        </w:rPr>
      </w:pPr>
      <w:r w:rsidRPr="00290716">
        <w:rPr>
          <w:sz w:val="22"/>
          <w:szCs w:val="22"/>
        </w:rPr>
        <w:t>L</w:t>
      </w:r>
      <w:r w:rsidR="005C45D5" w:rsidRPr="00290716">
        <w:rPr>
          <w:sz w:val="22"/>
          <w:szCs w:val="22"/>
        </w:rPr>
        <w:t>es titres de la SAS seront des biens communs</w:t>
      </w:r>
      <w:r w:rsidR="007F3514">
        <w:rPr>
          <w:sz w:val="22"/>
          <w:szCs w:val="22"/>
        </w:rPr>
        <w:t>.</w:t>
      </w:r>
    </w:p>
    <w:p w:rsidR="005C45D5" w:rsidRPr="00290716" w:rsidRDefault="005C45D5" w:rsidP="00290716">
      <w:pPr>
        <w:pStyle w:val="NormalWeb"/>
        <w:spacing w:before="0" w:beforeAutospacing="0" w:after="0" w:afterAutospacing="0"/>
        <w:jc w:val="both"/>
        <w:rPr>
          <w:sz w:val="22"/>
          <w:szCs w:val="22"/>
        </w:rPr>
      </w:pPr>
    </w:p>
    <w:p w:rsidR="005C45D5" w:rsidRPr="00290716" w:rsidRDefault="005C45D5" w:rsidP="00290716">
      <w:pPr>
        <w:pStyle w:val="NormalWeb"/>
        <w:spacing w:before="0" w:beforeAutospacing="0" w:after="0" w:afterAutospacing="0"/>
        <w:jc w:val="both"/>
        <w:rPr>
          <w:sz w:val="22"/>
          <w:szCs w:val="22"/>
        </w:rPr>
      </w:pPr>
      <w:r w:rsidRPr="00290716">
        <w:rPr>
          <w:sz w:val="22"/>
          <w:szCs w:val="22"/>
        </w:rPr>
        <w:t xml:space="preserve">Une clause de préciput </w:t>
      </w:r>
      <w:r w:rsidR="00031903" w:rsidRPr="00290716">
        <w:rPr>
          <w:sz w:val="22"/>
          <w:szCs w:val="22"/>
        </w:rPr>
        <w:t>le plus large possible portant sur les biens immobiliers</w:t>
      </w:r>
      <w:r w:rsidRPr="00290716">
        <w:rPr>
          <w:sz w:val="22"/>
          <w:szCs w:val="22"/>
        </w:rPr>
        <w:t xml:space="preserve"> sera insérée</w:t>
      </w:r>
      <w:r w:rsidR="00031903" w:rsidRPr="00290716">
        <w:rPr>
          <w:sz w:val="22"/>
          <w:szCs w:val="22"/>
        </w:rPr>
        <w:t>.</w:t>
      </w:r>
      <w:r w:rsidRPr="00290716">
        <w:rPr>
          <w:sz w:val="22"/>
          <w:szCs w:val="22"/>
        </w:rPr>
        <w:t xml:space="preserve"> </w:t>
      </w:r>
      <w:r w:rsidR="00031903" w:rsidRPr="00290716">
        <w:rPr>
          <w:sz w:val="22"/>
          <w:szCs w:val="22"/>
        </w:rPr>
        <w:t>Elle</w:t>
      </w:r>
      <w:r w:rsidRPr="00290716">
        <w:rPr>
          <w:rFonts w:eastAsia="Verdana"/>
          <w:kern w:val="24"/>
          <w:sz w:val="22"/>
          <w:szCs w:val="22"/>
        </w:rPr>
        <w:t xml:space="preserve"> permettra, en cas de décès, à l'époux survivant, de prélever avant tout partage, tout ou partie des biens </w:t>
      </w:r>
      <w:r w:rsidR="00031903" w:rsidRPr="00290716">
        <w:rPr>
          <w:rFonts w:eastAsia="Verdana"/>
          <w:kern w:val="24"/>
          <w:sz w:val="22"/>
          <w:szCs w:val="22"/>
        </w:rPr>
        <w:t xml:space="preserve">immobiliers </w:t>
      </w:r>
      <w:r w:rsidRPr="00290716">
        <w:rPr>
          <w:rFonts w:eastAsia="Verdana"/>
          <w:kern w:val="24"/>
          <w:sz w:val="22"/>
          <w:szCs w:val="22"/>
        </w:rPr>
        <w:t>sans indemnité</w:t>
      </w:r>
      <w:r w:rsidR="007D298D" w:rsidRPr="00290716">
        <w:rPr>
          <w:rFonts w:eastAsia="Verdana"/>
          <w:kern w:val="24"/>
          <w:sz w:val="22"/>
          <w:szCs w:val="22"/>
        </w:rPr>
        <w:t>.</w:t>
      </w:r>
    </w:p>
    <w:p w:rsidR="005C45D5" w:rsidRPr="00290716" w:rsidRDefault="005C45D5" w:rsidP="00290716">
      <w:pPr>
        <w:pStyle w:val="NormalWeb"/>
        <w:spacing w:before="0" w:beforeAutospacing="0" w:after="0" w:afterAutospacing="0"/>
        <w:jc w:val="both"/>
        <w:rPr>
          <w:sz w:val="22"/>
          <w:szCs w:val="22"/>
        </w:rPr>
      </w:pPr>
    </w:p>
    <w:p w:rsidR="005C45D5" w:rsidRPr="00290716" w:rsidRDefault="005C45D5" w:rsidP="00290716">
      <w:pPr>
        <w:spacing w:after="0"/>
        <w:rPr>
          <w:rFonts w:ascii="Times New Roman" w:hAnsi="Times New Roman" w:cs="Times New Roman"/>
          <w:b/>
          <w:u w:val="single"/>
        </w:rPr>
      </w:pPr>
      <w:r w:rsidRPr="00290716">
        <w:rPr>
          <w:rFonts w:ascii="Times New Roman" w:hAnsi="Times New Roman" w:cs="Times New Roman"/>
          <w:b/>
          <w:u w:val="single"/>
        </w:rPr>
        <w:t>3/ Engagement de conservation des titres : Dutreil transmission 787 B du CGI</w:t>
      </w:r>
    </w:p>
    <w:p w:rsidR="005C45D5" w:rsidRPr="00290716" w:rsidRDefault="005C45D5" w:rsidP="00290716">
      <w:pPr>
        <w:autoSpaceDE w:val="0"/>
        <w:autoSpaceDN w:val="0"/>
        <w:adjustRightInd w:val="0"/>
        <w:spacing w:after="0" w:line="240" w:lineRule="auto"/>
        <w:rPr>
          <w:rFonts w:ascii="Times New Roman" w:hAnsi="Times New Roman" w:cs="Times New Roman"/>
        </w:rPr>
      </w:pPr>
      <w:r w:rsidRPr="00290716">
        <w:rPr>
          <w:rFonts w:ascii="Times New Roman" w:hAnsi="Times New Roman" w:cs="Times New Roman"/>
        </w:rPr>
        <w:t xml:space="preserve">Les transmissions à titre gratuit sont éligibles au dispositif Dutreil sous des conditions relatives à la souscription d’engagements collectif et individuel de conservation et à l’exercice de fonctions de direction. Le respect de </w:t>
      </w:r>
      <w:r w:rsidR="00073E5A" w:rsidRPr="00290716">
        <w:rPr>
          <w:rFonts w:ascii="Times New Roman" w:hAnsi="Times New Roman" w:cs="Times New Roman"/>
        </w:rPr>
        <w:t>c</w:t>
      </w:r>
      <w:r w:rsidRPr="00290716">
        <w:rPr>
          <w:rFonts w:ascii="Times New Roman" w:hAnsi="Times New Roman" w:cs="Times New Roman"/>
        </w:rPr>
        <w:t>es conditions permet l’exonération des droits de mutation à concurrence de 75% de la valeur des titres transmis.</w:t>
      </w:r>
    </w:p>
    <w:p w:rsidR="005C45D5" w:rsidRPr="00290716" w:rsidRDefault="005C45D5" w:rsidP="00290716">
      <w:pPr>
        <w:autoSpaceDE w:val="0"/>
        <w:autoSpaceDN w:val="0"/>
        <w:adjustRightInd w:val="0"/>
        <w:spacing w:after="0" w:line="240" w:lineRule="auto"/>
        <w:rPr>
          <w:rFonts w:ascii="Times New Roman" w:hAnsi="Times New Roman" w:cs="Times New Roman"/>
        </w:rPr>
      </w:pPr>
    </w:p>
    <w:p w:rsidR="005C45D5" w:rsidRPr="00290716" w:rsidRDefault="005C45D5" w:rsidP="00290716">
      <w:pPr>
        <w:autoSpaceDE w:val="0"/>
        <w:autoSpaceDN w:val="0"/>
        <w:adjustRightInd w:val="0"/>
        <w:spacing w:after="0" w:line="240" w:lineRule="auto"/>
        <w:rPr>
          <w:rFonts w:ascii="Times New Roman" w:hAnsi="Times New Roman" w:cs="Times New Roman"/>
          <w:bCs/>
        </w:rPr>
      </w:pPr>
      <w:r w:rsidRPr="00290716">
        <w:rPr>
          <w:rFonts w:ascii="Times New Roman" w:hAnsi="Times New Roman" w:cs="Times New Roman"/>
          <w:bCs/>
        </w:rPr>
        <w:t xml:space="preserve">Pour que la famille </w:t>
      </w:r>
      <w:r w:rsidR="00E3230C" w:rsidRPr="00290716">
        <w:rPr>
          <w:rFonts w:ascii="Times New Roman" w:hAnsi="Times New Roman" w:cs="Times New Roman"/>
          <w:bCs/>
        </w:rPr>
        <w:t xml:space="preserve">VERNET </w:t>
      </w:r>
      <w:r w:rsidRPr="00290716">
        <w:rPr>
          <w:rFonts w:ascii="Times New Roman" w:hAnsi="Times New Roman" w:cs="Times New Roman"/>
          <w:bCs/>
        </w:rPr>
        <w:t>puisse bénéficier du régime de faveur, les titres doivent en principe faire l’objet d’un engagement collectif de conservation de 2 ans en cours lors de la transmission.</w:t>
      </w:r>
    </w:p>
    <w:p w:rsidR="005C45D5" w:rsidRPr="00290716" w:rsidRDefault="005C45D5" w:rsidP="00290716">
      <w:pPr>
        <w:autoSpaceDE w:val="0"/>
        <w:autoSpaceDN w:val="0"/>
        <w:adjustRightInd w:val="0"/>
        <w:spacing w:after="0" w:line="240" w:lineRule="auto"/>
        <w:rPr>
          <w:rFonts w:ascii="Times New Roman" w:hAnsi="Times New Roman" w:cs="Times New Roman"/>
          <w:bCs/>
        </w:rPr>
      </w:pPr>
      <w:r w:rsidRPr="00290716">
        <w:rPr>
          <w:rFonts w:ascii="Times New Roman" w:hAnsi="Times New Roman" w:cs="Times New Roman"/>
          <w:bCs/>
        </w:rPr>
        <w:t xml:space="preserve">Néanmoins, </w:t>
      </w:r>
      <w:r w:rsidR="00E3230C" w:rsidRPr="00290716">
        <w:rPr>
          <w:rFonts w:ascii="Times New Roman" w:hAnsi="Times New Roman" w:cs="Times New Roman"/>
          <w:bCs/>
        </w:rPr>
        <w:t>l’engagement réputé acquis pourra être invoqué</w:t>
      </w:r>
      <w:r w:rsidRPr="00290716">
        <w:rPr>
          <w:rFonts w:ascii="Times New Roman" w:hAnsi="Times New Roman" w:cs="Times New Roman"/>
          <w:bCs/>
        </w:rPr>
        <w:t>.</w:t>
      </w:r>
    </w:p>
    <w:p w:rsidR="005C45D5" w:rsidRPr="00290716" w:rsidRDefault="005C45D5" w:rsidP="00290716">
      <w:pPr>
        <w:autoSpaceDE w:val="0"/>
        <w:autoSpaceDN w:val="0"/>
        <w:adjustRightInd w:val="0"/>
        <w:spacing w:after="0" w:line="240" w:lineRule="auto"/>
        <w:rPr>
          <w:rFonts w:ascii="Times New Roman" w:hAnsi="Times New Roman" w:cs="Times New Roman"/>
          <w:bCs/>
        </w:rPr>
      </w:pPr>
    </w:p>
    <w:p w:rsidR="005C45D5" w:rsidRPr="00290716" w:rsidRDefault="00E3230C" w:rsidP="00290716">
      <w:pPr>
        <w:spacing w:after="0"/>
        <w:rPr>
          <w:rFonts w:ascii="Times New Roman" w:hAnsi="Times New Roman" w:cs="Times New Roman"/>
        </w:rPr>
      </w:pPr>
      <w:r w:rsidRPr="00290716">
        <w:rPr>
          <w:rFonts w:ascii="Times New Roman" w:hAnsi="Times New Roman" w:cs="Times New Roman"/>
        </w:rPr>
        <w:t>En effet</w:t>
      </w:r>
      <w:r w:rsidR="005C45D5" w:rsidRPr="00290716">
        <w:rPr>
          <w:rFonts w:ascii="Times New Roman" w:hAnsi="Times New Roman" w:cs="Times New Roman"/>
        </w:rPr>
        <w:t xml:space="preserve">, l’exonération partielle des droits de mutation à titre gratuit </w:t>
      </w:r>
      <w:r w:rsidR="00E2580E" w:rsidRPr="00290716">
        <w:rPr>
          <w:rFonts w:ascii="Times New Roman" w:hAnsi="Times New Roman" w:cs="Times New Roman"/>
        </w:rPr>
        <w:t>pourra</w:t>
      </w:r>
      <w:r w:rsidR="005C45D5" w:rsidRPr="00290716">
        <w:rPr>
          <w:rFonts w:ascii="Times New Roman" w:hAnsi="Times New Roman" w:cs="Times New Roman"/>
        </w:rPr>
        <w:t xml:space="preserve"> s’appliquer même en l’absence d’engagement souscrit à la condition de respecter les conditions suivantes :</w:t>
      </w:r>
    </w:p>
    <w:p w:rsidR="005C45D5" w:rsidRPr="00290716" w:rsidRDefault="005C45D5" w:rsidP="00290716">
      <w:pPr>
        <w:pStyle w:val="Paragraphedeliste"/>
        <w:numPr>
          <w:ilvl w:val="0"/>
          <w:numId w:val="2"/>
        </w:numPr>
        <w:spacing w:line="240" w:lineRule="auto"/>
        <w:rPr>
          <w:rFonts w:ascii="Times New Roman" w:hAnsi="Times New Roman" w:cs="Times New Roman"/>
        </w:rPr>
      </w:pPr>
      <w:r w:rsidRPr="00290716">
        <w:rPr>
          <w:rFonts w:ascii="Times New Roman" w:hAnsi="Times New Roman" w:cs="Times New Roman"/>
        </w:rPr>
        <w:t xml:space="preserve">Le donateur doit détenir depuis au moins 2 ans (seul ou avec son conjoint), les seuils minimaux requis (34% des droits de vote et/ou financiers </w:t>
      </w:r>
      <w:r w:rsidR="00E2580E" w:rsidRPr="00290716">
        <w:rPr>
          <w:rFonts w:ascii="Times New Roman" w:hAnsi="Times New Roman" w:cs="Times New Roman"/>
        </w:rPr>
        <w:t>dans notre cas</w:t>
      </w:r>
      <w:r w:rsidRPr="00290716">
        <w:rPr>
          <w:rFonts w:ascii="Times New Roman" w:hAnsi="Times New Roman" w:cs="Times New Roman"/>
        </w:rPr>
        <w:t>).</w:t>
      </w:r>
    </w:p>
    <w:p w:rsidR="005C45D5" w:rsidRPr="00290716" w:rsidRDefault="005C45D5" w:rsidP="00290716">
      <w:pPr>
        <w:pStyle w:val="Paragraphedeliste"/>
        <w:numPr>
          <w:ilvl w:val="0"/>
          <w:numId w:val="2"/>
        </w:numPr>
        <w:spacing w:line="240" w:lineRule="auto"/>
        <w:rPr>
          <w:rFonts w:ascii="Times New Roman" w:hAnsi="Times New Roman" w:cs="Times New Roman"/>
        </w:rPr>
      </w:pPr>
      <w:r w:rsidRPr="00290716">
        <w:rPr>
          <w:rFonts w:ascii="Times New Roman" w:hAnsi="Times New Roman" w:cs="Times New Roman"/>
        </w:rPr>
        <w:t>Le donateur (ou son conjoint) doit exercer une fonction de direction ou son activité principale au sein de la société depuis plus de 2 ans.</w:t>
      </w:r>
    </w:p>
    <w:p w:rsidR="00E2580E" w:rsidRPr="00290716" w:rsidRDefault="00E2580E" w:rsidP="00290716">
      <w:pPr>
        <w:spacing w:after="0" w:line="240" w:lineRule="auto"/>
        <w:rPr>
          <w:rFonts w:ascii="Times New Roman" w:hAnsi="Times New Roman" w:cs="Times New Roman"/>
          <w:kern w:val="24"/>
        </w:rPr>
      </w:pPr>
    </w:p>
    <w:p w:rsidR="005C45D5" w:rsidRPr="00290716" w:rsidRDefault="005C45D5" w:rsidP="00290716">
      <w:pPr>
        <w:spacing w:after="0" w:line="240" w:lineRule="auto"/>
        <w:rPr>
          <w:rFonts w:ascii="Times New Roman" w:hAnsi="Times New Roman" w:cs="Times New Roman"/>
        </w:rPr>
      </w:pPr>
      <w:r w:rsidRPr="00290716">
        <w:rPr>
          <w:rFonts w:ascii="Times New Roman" w:hAnsi="Times New Roman" w:cs="Times New Roman"/>
          <w:kern w:val="24"/>
        </w:rPr>
        <w:t>Attention, l’engagement collectif suppose d’être en présence d’une société détenue en direct et non par un ou deux niveaux d’interposition</w:t>
      </w:r>
    </w:p>
    <w:p w:rsidR="005C45D5" w:rsidRPr="00290716" w:rsidRDefault="005C45D5" w:rsidP="00290716">
      <w:pPr>
        <w:pStyle w:val="NormalWeb"/>
        <w:spacing w:before="0" w:beforeAutospacing="0" w:after="0" w:afterAutospacing="0"/>
        <w:jc w:val="both"/>
        <w:rPr>
          <w:bCs/>
          <w:sz w:val="22"/>
          <w:szCs w:val="22"/>
        </w:rPr>
      </w:pPr>
      <w:r w:rsidRPr="00290716">
        <w:rPr>
          <w:bCs/>
          <w:sz w:val="22"/>
          <w:szCs w:val="22"/>
        </w:rPr>
        <w:t>M</w:t>
      </w:r>
      <w:r w:rsidR="00E2580E" w:rsidRPr="00290716">
        <w:rPr>
          <w:bCs/>
          <w:sz w:val="22"/>
          <w:szCs w:val="22"/>
        </w:rPr>
        <w:t>. VERNET</w:t>
      </w:r>
      <w:r w:rsidRPr="00290716">
        <w:rPr>
          <w:bCs/>
          <w:sz w:val="22"/>
          <w:szCs w:val="22"/>
        </w:rPr>
        <w:t xml:space="preserve"> respecte la détention du quota requis et l’exercice d’une fonction de direction. </w:t>
      </w:r>
    </w:p>
    <w:p w:rsidR="005C45D5" w:rsidRPr="00290716" w:rsidRDefault="005C45D5" w:rsidP="00290716">
      <w:pPr>
        <w:spacing w:after="0" w:line="240" w:lineRule="auto"/>
        <w:jc w:val="both"/>
        <w:rPr>
          <w:rFonts w:ascii="Times New Roman" w:eastAsia="Times New Roman" w:hAnsi="Times New Roman" w:cs="Times New Roman"/>
          <w:lang w:eastAsia="fr-FR"/>
        </w:rPr>
      </w:pPr>
      <w:r w:rsidRPr="00290716">
        <w:rPr>
          <w:rFonts w:ascii="Times New Roman" w:eastAsia="Times New Roman" w:hAnsi="Times New Roman" w:cs="Times New Roman"/>
          <w:lang w:eastAsia="fr-FR"/>
        </w:rPr>
        <w:t>L’engagement individuel de conservation</w:t>
      </w:r>
      <w:r w:rsidR="00F45759" w:rsidRPr="00290716">
        <w:rPr>
          <w:rFonts w:ascii="Times New Roman" w:eastAsia="Times New Roman" w:hAnsi="Times New Roman" w:cs="Times New Roman"/>
          <w:lang w:eastAsia="fr-FR"/>
        </w:rPr>
        <w:t xml:space="preserve"> de 4 ans</w:t>
      </w:r>
      <w:r w:rsidRPr="00290716">
        <w:rPr>
          <w:rFonts w:ascii="Times New Roman" w:eastAsia="Times New Roman" w:hAnsi="Times New Roman" w:cs="Times New Roman"/>
          <w:lang w:eastAsia="fr-FR"/>
        </w:rPr>
        <w:t xml:space="preserve">, peut démarrer au jour de la transmission à titre gratuit. </w:t>
      </w:r>
      <w:r w:rsidR="00F45759" w:rsidRPr="00290716">
        <w:rPr>
          <w:rFonts w:ascii="Times New Roman" w:eastAsia="Times New Roman" w:hAnsi="Times New Roman" w:cs="Times New Roman"/>
          <w:lang w:eastAsia="fr-FR"/>
        </w:rPr>
        <w:t xml:space="preserve">Il </w:t>
      </w:r>
      <w:r w:rsidRPr="00290716">
        <w:rPr>
          <w:rFonts w:ascii="Times New Roman" w:eastAsia="Times New Roman" w:hAnsi="Times New Roman" w:cs="Times New Roman"/>
          <w:lang w:eastAsia="fr-FR"/>
        </w:rPr>
        <w:t xml:space="preserve">ne </w:t>
      </w:r>
      <w:r w:rsidR="007865FA" w:rsidRPr="00290716">
        <w:rPr>
          <w:rFonts w:ascii="Times New Roman" w:eastAsia="Times New Roman" w:hAnsi="Times New Roman" w:cs="Times New Roman"/>
          <w:lang w:eastAsia="fr-FR"/>
        </w:rPr>
        <w:t xml:space="preserve">sera pas nécessaire d’attendre </w:t>
      </w:r>
      <w:r w:rsidRPr="00290716">
        <w:rPr>
          <w:rFonts w:ascii="Times New Roman" w:eastAsia="Times New Roman" w:hAnsi="Times New Roman" w:cs="Times New Roman"/>
          <w:lang w:eastAsia="fr-FR"/>
        </w:rPr>
        <w:t>la fin de l’engagement collectif (par essence réputé acquis) pour que l’engagement individuel prenne la suite. Elle constitue un assouplissement précieux dans la mise en œuvre de ce régime d'exonération partielle</w:t>
      </w:r>
    </w:p>
    <w:p w:rsidR="005C45D5" w:rsidRPr="00290716" w:rsidRDefault="005C45D5" w:rsidP="00290716">
      <w:pPr>
        <w:spacing w:after="0" w:line="240" w:lineRule="auto"/>
        <w:jc w:val="both"/>
        <w:rPr>
          <w:rFonts w:ascii="Times New Roman" w:eastAsia="Times New Roman" w:hAnsi="Times New Roman" w:cs="Times New Roman"/>
          <w:lang w:eastAsia="fr-FR"/>
        </w:rPr>
      </w:pPr>
      <w:r w:rsidRPr="00290716">
        <w:rPr>
          <w:rFonts w:ascii="Times New Roman" w:eastAsia="Times New Roman" w:hAnsi="Times New Roman" w:cs="Times New Roman"/>
          <w:lang w:eastAsia="fr-FR"/>
        </w:rPr>
        <w:t>Dans le cadre d’un engagement réputé acquis, l’un des donataires doit exercer une fonction de direction dans la société pendant les 3 années qui suivent la transmission.</w:t>
      </w:r>
    </w:p>
    <w:p w:rsidR="005C45D5" w:rsidRPr="00290716" w:rsidRDefault="005C45D5" w:rsidP="00290716">
      <w:pPr>
        <w:spacing w:after="0" w:line="240" w:lineRule="auto"/>
        <w:jc w:val="both"/>
        <w:rPr>
          <w:rFonts w:ascii="Times New Roman" w:eastAsia="Times New Roman" w:hAnsi="Times New Roman" w:cs="Times New Roman"/>
          <w:lang w:eastAsia="fr-FR"/>
        </w:rPr>
      </w:pPr>
      <w:r w:rsidRPr="00290716">
        <w:rPr>
          <w:rFonts w:ascii="Times New Roman" w:eastAsia="Times New Roman" w:hAnsi="Times New Roman" w:cs="Times New Roman"/>
          <w:lang w:eastAsia="fr-FR"/>
        </w:rPr>
        <w:t>Cela ne sera pas un écueil dans la situation étudiée car Vincent est déjà Président du directoire de la SAS.</w:t>
      </w:r>
    </w:p>
    <w:p w:rsidR="005C45D5" w:rsidRDefault="005C45D5" w:rsidP="00290716">
      <w:pPr>
        <w:spacing w:after="0" w:line="240" w:lineRule="auto"/>
        <w:jc w:val="both"/>
        <w:rPr>
          <w:rFonts w:ascii="Times New Roman" w:eastAsia="Times New Roman" w:hAnsi="Times New Roman" w:cs="Times New Roman"/>
          <w:lang w:eastAsia="fr-FR"/>
        </w:rPr>
      </w:pPr>
      <w:r w:rsidRPr="00290716">
        <w:rPr>
          <w:rFonts w:ascii="Times New Roman" w:eastAsia="Times New Roman" w:hAnsi="Times New Roman" w:cs="Times New Roman"/>
          <w:lang w:eastAsia="fr-FR"/>
        </w:rPr>
        <w:t xml:space="preserve">Cette obligation d’exercice d’une fonction de direction </w:t>
      </w:r>
      <w:r w:rsidRPr="00290716">
        <w:rPr>
          <w:rFonts w:ascii="Times New Roman" w:eastAsia="Times New Roman" w:hAnsi="Times New Roman" w:cs="Times New Roman"/>
          <w:u w:val="single"/>
          <w:lang w:eastAsia="fr-FR"/>
        </w:rPr>
        <w:t>par l’un des donataires</w:t>
      </w:r>
      <w:r w:rsidRPr="00290716">
        <w:rPr>
          <w:rFonts w:ascii="Times New Roman" w:eastAsia="Times New Roman" w:hAnsi="Times New Roman" w:cs="Times New Roman"/>
          <w:lang w:eastAsia="fr-FR"/>
        </w:rPr>
        <w:t xml:space="preserve"> est issue de la réponse ministérielle Moreau AN 7-3-2017 n°99759</w:t>
      </w:r>
      <w:r w:rsidR="00F45759" w:rsidRPr="00290716">
        <w:rPr>
          <w:rFonts w:ascii="Times New Roman" w:eastAsia="Times New Roman" w:hAnsi="Times New Roman" w:cs="Times New Roman"/>
          <w:lang w:eastAsia="fr-FR"/>
        </w:rPr>
        <w:t>.</w:t>
      </w:r>
      <w:r w:rsidRPr="00290716">
        <w:rPr>
          <w:rFonts w:ascii="Times New Roman" w:eastAsia="Times New Roman" w:hAnsi="Times New Roman" w:cs="Times New Roman"/>
          <w:lang w:eastAsia="fr-FR"/>
        </w:rPr>
        <w:t xml:space="preserve"> </w:t>
      </w:r>
    </w:p>
    <w:p w:rsidR="000F5D96" w:rsidRDefault="000F5D96" w:rsidP="00290716">
      <w:pPr>
        <w:spacing w:after="0" w:line="240" w:lineRule="auto"/>
        <w:jc w:val="both"/>
        <w:rPr>
          <w:rFonts w:ascii="Times New Roman" w:eastAsia="Times New Roman" w:hAnsi="Times New Roman" w:cs="Times New Roman"/>
          <w:lang w:eastAsia="fr-FR"/>
        </w:rPr>
      </w:pPr>
    </w:p>
    <w:p w:rsidR="000F5D96" w:rsidRDefault="000F5D96" w:rsidP="00290716">
      <w:pPr>
        <w:spacing w:after="0" w:line="240" w:lineRule="auto"/>
        <w:jc w:val="both"/>
        <w:rPr>
          <w:rFonts w:ascii="Times New Roman" w:eastAsia="Times New Roman" w:hAnsi="Times New Roman" w:cs="Times New Roman"/>
          <w:lang w:eastAsia="fr-FR"/>
        </w:rPr>
      </w:pPr>
    </w:p>
    <w:p w:rsidR="000F5D96" w:rsidRPr="000F5D96" w:rsidRDefault="000F5D96" w:rsidP="00290716">
      <w:pPr>
        <w:spacing w:after="0" w:line="240" w:lineRule="auto"/>
        <w:jc w:val="both"/>
        <w:rPr>
          <w:rFonts w:ascii="Times New Roman" w:eastAsia="Times New Roman" w:hAnsi="Times New Roman" w:cs="Times New Roman"/>
          <w:b/>
          <w:u w:val="single"/>
          <w:lang w:eastAsia="fr-FR"/>
        </w:rPr>
      </w:pPr>
      <w:r w:rsidRPr="000F5D96">
        <w:rPr>
          <w:rFonts w:ascii="Times New Roman" w:eastAsia="Times New Roman" w:hAnsi="Times New Roman" w:cs="Times New Roman"/>
          <w:b/>
          <w:u w:val="single"/>
          <w:lang w:eastAsia="fr-FR"/>
        </w:rPr>
        <w:t>INFOGRAPHIE 1</w:t>
      </w:r>
    </w:p>
    <w:p w:rsidR="005C45D5" w:rsidRPr="00290716" w:rsidRDefault="005C45D5" w:rsidP="00290716">
      <w:pPr>
        <w:spacing w:after="0" w:line="240" w:lineRule="auto"/>
        <w:jc w:val="both"/>
        <w:rPr>
          <w:rFonts w:ascii="Times New Roman" w:eastAsia="Times New Roman" w:hAnsi="Times New Roman" w:cs="Times New Roman"/>
          <w:lang w:eastAsia="fr-FR"/>
        </w:rPr>
      </w:pPr>
      <w:r w:rsidRPr="00290716">
        <w:rPr>
          <w:rFonts w:ascii="Times New Roman" w:hAnsi="Times New Roman" w:cs="Times New Roman"/>
          <w:noProof/>
          <w:lang w:eastAsia="fr-FR"/>
        </w:rPr>
        <w:lastRenderedPageBreak/>
        <w:drawing>
          <wp:inline distT="0" distB="0" distL="0" distR="0">
            <wp:extent cx="5730240" cy="3505200"/>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0240" cy="3505200"/>
                    </a:xfrm>
                    <a:prstGeom prst="rect">
                      <a:avLst/>
                    </a:prstGeom>
                    <a:noFill/>
                    <a:ln>
                      <a:noFill/>
                    </a:ln>
                  </pic:spPr>
                </pic:pic>
              </a:graphicData>
            </a:graphic>
          </wp:inline>
        </w:drawing>
      </w:r>
    </w:p>
    <w:p w:rsidR="005C45D5" w:rsidRPr="00290716" w:rsidRDefault="005C45D5" w:rsidP="00290716">
      <w:pPr>
        <w:spacing w:after="0" w:line="240" w:lineRule="auto"/>
        <w:jc w:val="both"/>
        <w:rPr>
          <w:rFonts w:ascii="Times New Roman" w:eastAsia="Times New Roman" w:hAnsi="Times New Roman" w:cs="Times New Roman"/>
          <w:lang w:eastAsia="fr-FR"/>
        </w:rPr>
      </w:pPr>
    </w:p>
    <w:p w:rsidR="005C45D5" w:rsidRPr="00290716" w:rsidRDefault="005C45D5" w:rsidP="00290716">
      <w:pPr>
        <w:spacing w:after="0" w:line="240" w:lineRule="auto"/>
        <w:jc w:val="both"/>
        <w:rPr>
          <w:rFonts w:ascii="Times New Roman" w:eastAsia="Times New Roman" w:hAnsi="Times New Roman" w:cs="Times New Roman"/>
          <w:b/>
          <w:u w:val="single"/>
          <w:lang w:eastAsia="fr-FR"/>
        </w:rPr>
      </w:pPr>
      <w:r w:rsidRPr="00290716">
        <w:rPr>
          <w:rFonts w:ascii="Times New Roman" w:eastAsia="Times New Roman" w:hAnsi="Times New Roman" w:cs="Times New Roman"/>
          <w:b/>
          <w:u w:val="single"/>
          <w:lang w:eastAsia="fr-FR"/>
        </w:rPr>
        <w:t>4/ Donation-partage au profit des enfants</w:t>
      </w:r>
    </w:p>
    <w:p w:rsidR="005C45D5" w:rsidRPr="00290716" w:rsidRDefault="005C45D5" w:rsidP="00290716">
      <w:pPr>
        <w:spacing w:after="0" w:line="240" w:lineRule="auto"/>
        <w:jc w:val="both"/>
        <w:rPr>
          <w:rFonts w:ascii="Times New Roman" w:eastAsiaTheme="minorEastAsia" w:hAnsi="Times New Roman" w:cs="Times New Roman"/>
          <w:kern w:val="24"/>
          <w:lang w:eastAsia="fr-FR"/>
        </w:rPr>
      </w:pPr>
      <w:r w:rsidRPr="00290716">
        <w:rPr>
          <w:rFonts w:ascii="Times New Roman" w:eastAsiaTheme="minorEastAsia" w:hAnsi="Times New Roman" w:cs="Times New Roman"/>
          <w:kern w:val="24"/>
          <w:lang w:eastAsia="fr-FR"/>
        </w:rPr>
        <w:t>Une donation de 72% des titres est envisagée.</w:t>
      </w:r>
    </w:p>
    <w:p w:rsidR="005C45D5" w:rsidRPr="00290716" w:rsidRDefault="005C45D5" w:rsidP="00290716">
      <w:pPr>
        <w:spacing w:after="0" w:line="240" w:lineRule="auto"/>
        <w:jc w:val="both"/>
        <w:rPr>
          <w:rFonts w:ascii="Times New Roman" w:eastAsiaTheme="minorEastAsia" w:hAnsi="Times New Roman" w:cs="Times New Roman"/>
          <w:kern w:val="24"/>
          <w:lang w:eastAsia="fr-FR"/>
        </w:rPr>
      </w:pPr>
      <w:r w:rsidRPr="00290716">
        <w:rPr>
          <w:rFonts w:ascii="Times New Roman" w:eastAsiaTheme="minorEastAsia" w:hAnsi="Times New Roman" w:cs="Times New Roman"/>
          <w:kern w:val="24"/>
          <w:lang w:eastAsia="fr-FR"/>
        </w:rPr>
        <w:t xml:space="preserve">En sa qualité de futur repreneur de la SAS, Vincent a vocation à conserver les titres sur le long terme. </w:t>
      </w:r>
      <w:r w:rsidR="007548F9" w:rsidRPr="00290716">
        <w:rPr>
          <w:rFonts w:ascii="Times New Roman" w:eastAsiaTheme="minorEastAsia" w:hAnsi="Times New Roman" w:cs="Times New Roman"/>
          <w:kern w:val="24"/>
          <w:lang w:eastAsia="fr-FR"/>
        </w:rPr>
        <w:t>Les époux</w:t>
      </w:r>
      <w:r w:rsidRPr="00290716">
        <w:rPr>
          <w:rFonts w:ascii="Times New Roman" w:eastAsiaTheme="minorEastAsia" w:hAnsi="Times New Roman" w:cs="Times New Roman"/>
          <w:kern w:val="24"/>
          <w:lang w:eastAsia="fr-FR"/>
        </w:rPr>
        <w:t xml:space="preserve"> VERNET privilégieront la donation-partage qui </w:t>
      </w:r>
      <w:r w:rsidR="00A97D11" w:rsidRPr="00290716">
        <w:rPr>
          <w:rFonts w:ascii="Times New Roman" w:eastAsiaTheme="minorEastAsia" w:hAnsi="Times New Roman" w:cs="Times New Roman"/>
          <w:kern w:val="24"/>
          <w:lang w:eastAsia="fr-FR"/>
        </w:rPr>
        <w:t>combine</w:t>
      </w:r>
      <w:r w:rsidRPr="00290716">
        <w:rPr>
          <w:rFonts w:ascii="Times New Roman" w:eastAsiaTheme="minorEastAsia" w:hAnsi="Times New Roman" w:cs="Times New Roman"/>
          <w:kern w:val="24"/>
          <w:lang w:eastAsia="fr-FR"/>
        </w:rPr>
        <w:t xml:space="preserve"> donation et partage dans le même acte et fige le rapport des biens au jour de la donation. L’évolution de la valeur des titres donnés n’aura donc pas d’incidence. </w:t>
      </w:r>
    </w:p>
    <w:p w:rsidR="005C45D5" w:rsidRPr="00290716" w:rsidRDefault="005C45D5" w:rsidP="00290716">
      <w:pPr>
        <w:spacing w:after="0" w:line="240" w:lineRule="auto"/>
        <w:jc w:val="both"/>
        <w:rPr>
          <w:rFonts w:ascii="Times New Roman" w:eastAsiaTheme="minorEastAsia" w:hAnsi="Times New Roman" w:cs="Times New Roman"/>
          <w:kern w:val="24"/>
          <w:lang w:eastAsia="fr-FR"/>
        </w:rPr>
      </w:pPr>
      <w:r w:rsidRPr="00290716">
        <w:rPr>
          <w:rFonts w:ascii="Times New Roman" w:eastAsiaTheme="minorEastAsia" w:hAnsi="Times New Roman" w:cs="Times New Roman"/>
          <w:kern w:val="24"/>
          <w:lang w:eastAsia="fr-FR"/>
        </w:rPr>
        <w:t>Les 3 enfants seront allotis. Vincent se verra attribuer la majorité des titres à charge pour lui de verser une soulte à ses frère et sœur.</w:t>
      </w:r>
    </w:p>
    <w:p w:rsidR="005C45D5" w:rsidRPr="00290716" w:rsidRDefault="005C45D5" w:rsidP="00290716">
      <w:pPr>
        <w:spacing w:after="0" w:line="240" w:lineRule="auto"/>
        <w:jc w:val="both"/>
        <w:rPr>
          <w:rFonts w:ascii="Times New Roman" w:eastAsia="Times New Roman" w:hAnsi="Times New Roman" w:cs="Times New Roman"/>
          <w:lang w:eastAsia="fr-FR"/>
        </w:rPr>
      </w:pPr>
      <w:r w:rsidRPr="00290716">
        <w:rPr>
          <w:rFonts w:ascii="Times New Roman" w:eastAsiaTheme="minorEastAsia" w:hAnsi="Times New Roman" w:cs="Times New Roman"/>
          <w:bCs/>
          <w:kern w:val="24"/>
          <w:lang w:eastAsia="fr-FR"/>
        </w:rPr>
        <w:t>La donation-partage portera sur 72 % des titres en pleine propriété pour une valeur de 5.040.000 € soit 1.680.000 € par enfant</w:t>
      </w:r>
    </w:p>
    <w:p w:rsidR="000F5D96" w:rsidRDefault="000F5D96" w:rsidP="00290716">
      <w:pPr>
        <w:spacing w:after="0" w:line="240" w:lineRule="auto"/>
        <w:jc w:val="both"/>
        <w:rPr>
          <w:rFonts w:ascii="Times New Roman" w:eastAsiaTheme="minorEastAsia" w:hAnsi="Times New Roman" w:cs="Times New Roman"/>
          <w:b/>
          <w:bCs/>
          <w:kern w:val="24"/>
          <w:lang w:eastAsia="fr-FR"/>
        </w:rPr>
      </w:pPr>
    </w:p>
    <w:p w:rsidR="000F5D96" w:rsidRPr="000F5D96" w:rsidRDefault="000F5D96" w:rsidP="00290716">
      <w:pPr>
        <w:spacing w:after="0" w:line="240" w:lineRule="auto"/>
        <w:jc w:val="both"/>
        <w:rPr>
          <w:rFonts w:ascii="Times New Roman" w:eastAsiaTheme="minorEastAsia" w:hAnsi="Times New Roman" w:cs="Times New Roman"/>
          <w:b/>
          <w:bCs/>
          <w:kern w:val="24"/>
          <w:u w:val="single"/>
          <w:lang w:eastAsia="fr-FR"/>
        </w:rPr>
      </w:pPr>
      <w:r w:rsidRPr="000F5D96">
        <w:rPr>
          <w:rFonts w:ascii="Times New Roman" w:eastAsiaTheme="minorEastAsia" w:hAnsi="Times New Roman" w:cs="Times New Roman"/>
          <w:b/>
          <w:bCs/>
          <w:kern w:val="24"/>
          <w:u w:val="single"/>
          <w:lang w:eastAsia="fr-FR"/>
        </w:rPr>
        <w:t>TABLEAU 1</w:t>
      </w:r>
    </w:p>
    <w:p w:rsidR="000F5D96" w:rsidRDefault="000F5D96" w:rsidP="00290716">
      <w:pPr>
        <w:spacing w:after="0" w:line="240" w:lineRule="auto"/>
        <w:jc w:val="both"/>
        <w:rPr>
          <w:rFonts w:ascii="Times New Roman" w:eastAsiaTheme="minorEastAsia" w:hAnsi="Times New Roman" w:cs="Times New Roman"/>
          <w:b/>
          <w:bCs/>
          <w:kern w:val="24"/>
          <w:lang w:eastAsia="fr-FR"/>
        </w:rPr>
      </w:pPr>
    </w:p>
    <w:p w:rsidR="005C45D5" w:rsidRPr="00290716" w:rsidRDefault="005C45D5" w:rsidP="00290716">
      <w:pPr>
        <w:spacing w:after="0" w:line="240" w:lineRule="auto"/>
        <w:jc w:val="both"/>
        <w:rPr>
          <w:rFonts w:ascii="Times New Roman" w:eastAsia="Times New Roman" w:hAnsi="Times New Roman" w:cs="Times New Roman"/>
          <w:lang w:eastAsia="fr-FR"/>
        </w:rPr>
      </w:pPr>
      <w:r w:rsidRPr="00290716">
        <w:rPr>
          <w:rFonts w:ascii="Times New Roman" w:eastAsiaTheme="minorEastAsia" w:hAnsi="Times New Roman" w:cs="Times New Roman"/>
          <w:b/>
          <w:bCs/>
          <w:kern w:val="24"/>
          <w:lang w:eastAsia="fr-FR"/>
        </w:rPr>
        <w:t>Donation et attribution pour Vincent :</w:t>
      </w:r>
    </w:p>
    <w:p w:rsidR="005C45D5" w:rsidRPr="00290716" w:rsidRDefault="005C45D5" w:rsidP="00290716">
      <w:pPr>
        <w:spacing w:after="0" w:line="240" w:lineRule="auto"/>
        <w:jc w:val="both"/>
        <w:rPr>
          <w:rFonts w:ascii="Times New Roman" w:eastAsia="Times New Roman" w:hAnsi="Times New Roman" w:cs="Times New Roman"/>
          <w:lang w:eastAsia="fr-FR"/>
        </w:rPr>
      </w:pPr>
      <w:r w:rsidRPr="00290716">
        <w:rPr>
          <w:rFonts w:ascii="Times New Roman" w:eastAsiaTheme="minorEastAsia" w:hAnsi="Times New Roman" w:cs="Times New Roman"/>
          <w:kern w:val="24"/>
          <w:lang w:eastAsia="fr-FR"/>
        </w:rPr>
        <w:tab/>
      </w:r>
      <w:r w:rsidRPr="00290716">
        <w:rPr>
          <w:rFonts w:ascii="Times New Roman" w:eastAsiaTheme="minorEastAsia" w:hAnsi="Times New Roman" w:cs="Times New Roman"/>
          <w:i/>
          <w:iCs/>
          <w:kern w:val="24"/>
          <w:lang w:eastAsia="fr-FR"/>
        </w:rPr>
        <w:t xml:space="preserve">- 52 % du capital de la société soit </w:t>
      </w:r>
      <w:r w:rsidRPr="00290716">
        <w:rPr>
          <w:rFonts w:ascii="Times New Roman" w:eastAsiaTheme="minorEastAsia" w:hAnsi="Times New Roman" w:cs="Times New Roman"/>
          <w:i/>
          <w:iCs/>
          <w:kern w:val="24"/>
          <w:lang w:eastAsia="fr-FR"/>
        </w:rPr>
        <w:tab/>
      </w:r>
      <w:r w:rsidRPr="00290716">
        <w:rPr>
          <w:rFonts w:ascii="Times New Roman" w:eastAsiaTheme="minorEastAsia" w:hAnsi="Times New Roman" w:cs="Times New Roman"/>
          <w:i/>
          <w:iCs/>
          <w:kern w:val="24"/>
          <w:lang w:eastAsia="fr-FR"/>
        </w:rPr>
        <w:tab/>
      </w:r>
      <w:r w:rsidRPr="00290716">
        <w:rPr>
          <w:rFonts w:ascii="Times New Roman" w:eastAsiaTheme="minorEastAsia" w:hAnsi="Times New Roman" w:cs="Times New Roman"/>
          <w:i/>
          <w:iCs/>
          <w:kern w:val="24"/>
          <w:lang w:eastAsia="fr-FR"/>
        </w:rPr>
        <w:tab/>
        <w:t xml:space="preserve"> </w:t>
      </w:r>
      <w:proofErr w:type="gramStart"/>
      <w:r w:rsidRPr="00290716">
        <w:rPr>
          <w:rFonts w:ascii="Times New Roman" w:eastAsiaTheme="minorEastAsia" w:hAnsi="Times New Roman" w:cs="Times New Roman"/>
          <w:i/>
          <w:iCs/>
          <w:kern w:val="24"/>
          <w:lang w:eastAsia="fr-FR"/>
        </w:rPr>
        <w:tab/>
        <w:t xml:space="preserve">  3.640.000</w:t>
      </w:r>
      <w:proofErr w:type="gramEnd"/>
      <w:r w:rsidRPr="00290716">
        <w:rPr>
          <w:rFonts w:ascii="Times New Roman" w:eastAsiaTheme="minorEastAsia" w:hAnsi="Times New Roman" w:cs="Times New Roman"/>
          <w:i/>
          <w:iCs/>
          <w:kern w:val="24"/>
          <w:lang w:eastAsia="fr-FR"/>
        </w:rPr>
        <w:t xml:space="preserve"> €</w:t>
      </w:r>
    </w:p>
    <w:p w:rsidR="005C45D5" w:rsidRPr="00290716" w:rsidRDefault="005C45D5" w:rsidP="00290716">
      <w:pPr>
        <w:spacing w:after="0" w:line="240" w:lineRule="auto"/>
        <w:jc w:val="both"/>
        <w:rPr>
          <w:rFonts w:ascii="Times New Roman" w:eastAsia="Times New Roman" w:hAnsi="Times New Roman" w:cs="Times New Roman"/>
          <w:lang w:eastAsia="fr-FR"/>
        </w:rPr>
      </w:pPr>
      <w:r w:rsidRPr="00290716">
        <w:rPr>
          <w:rFonts w:ascii="Times New Roman" w:eastAsiaTheme="minorEastAsia" w:hAnsi="Times New Roman" w:cs="Times New Roman"/>
          <w:i/>
          <w:iCs/>
          <w:kern w:val="24"/>
          <w:lang w:eastAsia="fr-FR"/>
        </w:rPr>
        <w:tab/>
        <w:t xml:space="preserve">- à charge de verser une soulte à Jean </w:t>
      </w:r>
      <w:r w:rsidRPr="00290716">
        <w:rPr>
          <w:rFonts w:ascii="Times New Roman" w:eastAsiaTheme="minorEastAsia" w:hAnsi="Times New Roman" w:cs="Times New Roman"/>
          <w:i/>
          <w:iCs/>
          <w:kern w:val="24"/>
          <w:lang w:eastAsia="fr-FR"/>
        </w:rPr>
        <w:tab/>
        <w:t xml:space="preserve"> </w:t>
      </w:r>
      <w:r w:rsidRPr="00290716">
        <w:rPr>
          <w:rFonts w:ascii="Times New Roman" w:eastAsiaTheme="minorEastAsia" w:hAnsi="Times New Roman" w:cs="Times New Roman"/>
          <w:i/>
          <w:iCs/>
          <w:kern w:val="24"/>
          <w:lang w:eastAsia="fr-FR"/>
        </w:rPr>
        <w:tab/>
      </w:r>
      <w:r w:rsidRPr="00290716">
        <w:rPr>
          <w:rFonts w:ascii="Times New Roman" w:eastAsiaTheme="minorEastAsia" w:hAnsi="Times New Roman" w:cs="Times New Roman"/>
          <w:i/>
          <w:iCs/>
          <w:kern w:val="24"/>
          <w:lang w:eastAsia="fr-FR"/>
        </w:rPr>
        <w:tab/>
        <w:t xml:space="preserve">                 - 980.000 €</w:t>
      </w:r>
    </w:p>
    <w:p w:rsidR="005C45D5" w:rsidRPr="00290716" w:rsidRDefault="005C45D5" w:rsidP="00290716">
      <w:pPr>
        <w:spacing w:after="0" w:line="240" w:lineRule="auto"/>
        <w:jc w:val="both"/>
        <w:rPr>
          <w:rFonts w:ascii="Times New Roman" w:eastAsia="Times New Roman" w:hAnsi="Times New Roman" w:cs="Times New Roman"/>
          <w:lang w:eastAsia="fr-FR"/>
        </w:rPr>
      </w:pPr>
      <w:r w:rsidRPr="00290716">
        <w:rPr>
          <w:rFonts w:ascii="Times New Roman" w:eastAsiaTheme="minorEastAsia" w:hAnsi="Times New Roman" w:cs="Times New Roman"/>
          <w:i/>
          <w:iCs/>
          <w:kern w:val="24"/>
          <w:lang w:eastAsia="fr-FR"/>
        </w:rPr>
        <w:tab/>
        <w:t xml:space="preserve">- à charge de verser une soulte à Lola </w:t>
      </w:r>
      <w:r w:rsidRPr="00290716">
        <w:rPr>
          <w:rFonts w:ascii="Times New Roman" w:eastAsiaTheme="minorEastAsia" w:hAnsi="Times New Roman" w:cs="Times New Roman"/>
          <w:i/>
          <w:iCs/>
          <w:kern w:val="24"/>
          <w:lang w:eastAsia="fr-FR"/>
        </w:rPr>
        <w:tab/>
        <w:t xml:space="preserve"> </w:t>
      </w:r>
      <w:r w:rsidRPr="00290716">
        <w:rPr>
          <w:rFonts w:ascii="Times New Roman" w:eastAsiaTheme="minorEastAsia" w:hAnsi="Times New Roman" w:cs="Times New Roman"/>
          <w:i/>
          <w:iCs/>
          <w:kern w:val="24"/>
          <w:lang w:eastAsia="fr-FR"/>
        </w:rPr>
        <w:tab/>
      </w:r>
      <w:r w:rsidRPr="00290716">
        <w:rPr>
          <w:rFonts w:ascii="Times New Roman" w:eastAsiaTheme="minorEastAsia" w:hAnsi="Times New Roman" w:cs="Times New Roman"/>
          <w:i/>
          <w:iCs/>
          <w:kern w:val="24"/>
          <w:lang w:eastAsia="fr-FR"/>
        </w:rPr>
        <w:tab/>
        <w:t xml:space="preserve">                - 980.000 €</w:t>
      </w:r>
    </w:p>
    <w:p w:rsidR="005C45D5" w:rsidRPr="00290716" w:rsidRDefault="005C45D5" w:rsidP="00290716">
      <w:pPr>
        <w:spacing w:after="0" w:line="240" w:lineRule="auto"/>
        <w:jc w:val="both"/>
        <w:rPr>
          <w:rFonts w:ascii="Times New Roman" w:eastAsia="Times New Roman" w:hAnsi="Times New Roman" w:cs="Times New Roman"/>
          <w:lang w:eastAsia="fr-FR"/>
        </w:rPr>
      </w:pPr>
      <w:r w:rsidRPr="00290716">
        <w:rPr>
          <w:rFonts w:ascii="Times New Roman" w:eastAsiaTheme="minorEastAsia" w:hAnsi="Times New Roman" w:cs="Times New Roman"/>
          <w:kern w:val="24"/>
          <w:lang w:eastAsia="fr-FR"/>
        </w:rPr>
        <w:tab/>
      </w:r>
      <w:r w:rsidRPr="00290716">
        <w:rPr>
          <w:rFonts w:ascii="Times New Roman" w:eastAsiaTheme="minorEastAsia" w:hAnsi="Times New Roman" w:cs="Times New Roman"/>
          <w:b/>
          <w:bCs/>
          <w:kern w:val="24"/>
          <w:lang w:eastAsia="fr-FR"/>
        </w:rPr>
        <w:t>Total</w:t>
      </w:r>
      <w:r w:rsidRPr="00290716">
        <w:rPr>
          <w:rFonts w:ascii="Times New Roman" w:eastAsiaTheme="minorEastAsia" w:hAnsi="Times New Roman" w:cs="Times New Roman"/>
          <w:b/>
          <w:bCs/>
          <w:kern w:val="24"/>
          <w:lang w:eastAsia="fr-FR"/>
        </w:rPr>
        <w:tab/>
      </w:r>
      <w:r w:rsidRPr="00290716">
        <w:rPr>
          <w:rFonts w:ascii="Times New Roman" w:eastAsiaTheme="minorEastAsia" w:hAnsi="Times New Roman" w:cs="Times New Roman"/>
          <w:b/>
          <w:bCs/>
          <w:kern w:val="24"/>
          <w:lang w:eastAsia="fr-FR"/>
        </w:rPr>
        <w:tab/>
      </w:r>
      <w:r w:rsidRPr="00290716">
        <w:rPr>
          <w:rFonts w:ascii="Times New Roman" w:eastAsiaTheme="minorEastAsia" w:hAnsi="Times New Roman" w:cs="Times New Roman"/>
          <w:b/>
          <w:bCs/>
          <w:kern w:val="24"/>
          <w:lang w:eastAsia="fr-FR"/>
        </w:rPr>
        <w:tab/>
      </w:r>
      <w:r w:rsidRPr="00290716">
        <w:rPr>
          <w:rFonts w:ascii="Times New Roman" w:eastAsiaTheme="minorEastAsia" w:hAnsi="Times New Roman" w:cs="Times New Roman"/>
          <w:b/>
          <w:bCs/>
          <w:kern w:val="24"/>
          <w:lang w:eastAsia="fr-FR"/>
        </w:rPr>
        <w:tab/>
      </w:r>
      <w:r w:rsidRPr="00290716">
        <w:rPr>
          <w:rFonts w:ascii="Times New Roman" w:eastAsiaTheme="minorEastAsia" w:hAnsi="Times New Roman" w:cs="Times New Roman"/>
          <w:b/>
          <w:bCs/>
          <w:kern w:val="24"/>
          <w:lang w:eastAsia="fr-FR"/>
        </w:rPr>
        <w:tab/>
      </w:r>
      <w:r w:rsidRPr="00290716">
        <w:rPr>
          <w:rFonts w:ascii="Times New Roman" w:eastAsiaTheme="minorEastAsia" w:hAnsi="Times New Roman" w:cs="Times New Roman"/>
          <w:b/>
          <w:bCs/>
          <w:kern w:val="24"/>
          <w:lang w:eastAsia="fr-FR"/>
        </w:rPr>
        <w:tab/>
      </w:r>
      <w:r w:rsidRPr="00290716">
        <w:rPr>
          <w:rFonts w:ascii="Times New Roman" w:eastAsiaTheme="minorEastAsia" w:hAnsi="Times New Roman" w:cs="Times New Roman"/>
          <w:b/>
          <w:bCs/>
          <w:kern w:val="24"/>
          <w:lang w:eastAsia="fr-FR"/>
        </w:rPr>
        <w:tab/>
      </w:r>
      <w:r w:rsidRPr="00290716">
        <w:rPr>
          <w:rFonts w:ascii="Times New Roman" w:eastAsiaTheme="minorEastAsia" w:hAnsi="Times New Roman" w:cs="Times New Roman"/>
          <w:b/>
          <w:bCs/>
          <w:kern w:val="24"/>
          <w:lang w:eastAsia="fr-FR"/>
        </w:rPr>
        <w:tab/>
        <w:t xml:space="preserve"> 1.680.000 €</w:t>
      </w:r>
    </w:p>
    <w:p w:rsidR="005C45D5" w:rsidRPr="00290716" w:rsidRDefault="005C45D5" w:rsidP="00290716">
      <w:pPr>
        <w:spacing w:after="0" w:line="240" w:lineRule="auto"/>
        <w:jc w:val="both"/>
        <w:rPr>
          <w:rFonts w:ascii="Times New Roman" w:eastAsia="Times New Roman" w:hAnsi="Times New Roman" w:cs="Times New Roman"/>
          <w:lang w:eastAsia="fr-FR"/>
        </w:rPr>
      </w:pPr>
      <w:r w:rsidRPr="00290716">
        <w:rPr>
          <w:rFonts w:ascii="Times New Roman" w:eastAsiaTheme="minorEastAsia" w:hAnsi="Times New Roman" w:cs="Times New Roman"/>
          <w:b/>
          <w:bCs/>
          <w:kern w:val="24"/>
          <w:lang w:eastAsia="fr-FR"/>
        </w:rPr>
        <w:t>Donation et attribution pour Jean:</w:t>
      </w:r>
    </w:p>
    <w:p w:rsidR="005C45D5" w:rsidRPr="00290716" w:rsidRDefault="005C45D5" w:rsidP="00290716">
      <w:pPr>
        <w:spacing w:after="0" w:line="240" w:lineRule="auto"/>
        <w:jc w:val="both"/>
        <w:rPr>
          <w:rFonts w:ascii="Times New Roman" w:eastAsia="Times New Roman" w:hAnsi="Times New Roman" w:cs="Times New Roman"/>
          <w:lang w:eastAsia="fr-FR"/>
        </w:rPr>
      </w:pPr>
      <w:r w:rsidRPr="00290716">
        <w:rPr>
          <w:rFonts w:ascii="Times New Roman" w:eastAsiaTheme="minorEastAsia" w:hAnsi="Times New Roman" w:cs="Times New Roman"/>
          <w:kern w:val="24"/>
          <w:lang w:eastAsia="fr-FR"/>
        </w:rPr>
        <w:tab/>
      </w:r>
      <w:r w:rsidRPr="00290716">
        <w:rPr>
          <w:rFonts w:ascii="Times New Roman" w:eastAsiaTheme="minorEastAsia" w:hAnsi="Times New Roman" w:cs="Times New Roman"/>
          <w:i/>
          <w:iCs/>
          <w:kern w:val="24"/>
          <w:lang w:eastAsia="fr-FR"/>
        </w:rPr>
        <w:t xml:space="preserve">- 10 % du capital de la société soit </w:t>
      </w:r>
      <w:r w:rsidRPr="00290716">
        <w:rPr>
          <w:rFonts w:ascii="Times New Roman" w:eastAsiaTheme="minorEastAsia" w:hAnsi="Times New Roman" w:cs="Times New Roman"/>
          <w:i/>
          <w:iCs/>
          <w:kern w:val="24"/>
          <w:lang w:eastAsia="fr-FR"/>
        </w:rPr>
        <w:tab/>
      </w:r>
      <w:r w:rsidRPr="00290716">
        <w:rPr>
          <w:rFonts w:ascii="Times New Roman" w:eastAsiaTheme="minorEastAsia" w:hAnsi="Times New Roman" w:cs="Times New Roman"/>
          <w:i/>
          <w:iCs/>
          <w:kern w:val="24"/>
          <w:lang w:eastAsia="fr-FR"/>
        </w:rPr>
        <w:tab/>
      </w:r>
      <w:r w:rsidRPr="00290716">
        <w:rPr>
          <w:rFonts w:ascii="Times New Roman" w:eastAsiaTheme="minorEastAsia" w:hAnsi="Times New Roman" w:cs="Times New Roman"/>
          <w:i/>
          <w:iCs/>
          <w:kern w:val="24"/>
          <w:lang w:eastAsia="fr-FR"/>
        </w:rPr>
        <w:tab/>
      </w:r>
      <w:r w:rsidRPr="00290716">
        <w:rPr>
          <w:rFonts w:ascii="Times New Roman" w:eastAsiaTheme="minorEastAsia" w:hAnsi="Times New Roman" w:cs="Times New Roman"/>
          <w:i/>
          <w:iCs/>
          <w:kern w:val="24"/>
          <w:lang w:eastAsia="fr-FR"/>
        </w:rPr>
        <w:tab/>
        <w:t xml:space="preserve">     700.000 €</w:t>
      </w:r>
    </w:p>
    <w:p w:rsidR="005C45D5" w:rsidRPr="00290716" w:rsidRDefault="005C45D5" w:rsidP="00290716">
      <w:pPr>
        <w:spacing w:after="0" w:line="240" w:lineRule="auto"/>
        <w:jc w:val="both"/>
        <w:rPr>
          <w:rFonts w:ascii="Times New Roman" w:eastAsia="Times New Roman" w:hAnsi="Times New Roman" w:cs="Times New Roman"/>
          <w:lang w:eastAsia="fr-FR"/>
        </w:rPr>
      </w:pPr>
      <w:r w:rsidRPr="00290716">
        <w:rPr>
          <w:rFonts w:ascii="Times New Roman" w:eastAsiaTheme="minorEastAsia" w:hAnsi="Times New Roman" w:cs="Times New Roman"/>
          <w:i/>
          <w:iCs/>
          <w:kern w:val="24"/>
          <w:lang w:eastAsia="fr-FR"/>
        </w:rPr>
        <w:tab/>
        <w:t xml:space="preserve">- à charge de recevoir une soulte de Vincent </w:t>
      </w:r>
      <w:r w:rsidRPr="00290716">
        <w:rPr>
          <w:rFonts w:ascii="Times New Roman" w:eastAsiaTheme="minorEastAsia" w:hAnsi="Times New Roman" w:cs="Times New Roman"/>
          <w:i/>
          <w:iCs/>
          <w:kern w:val="24"/>
          <w:lang w:eastAsia="fr-FR"/>
        </w:rPr>
        <w:tab/>
      </w:r>
      <w:r w:rsidRPr="00290716">
        <w:rPr>
          <w:rFonts w:ascii="Times New Roman" w:eastAsiaTheme="minorEastAsia" w:hAnsi="Times New Roman" w:cs="Times New Roman"/>
          <w:i/>
          <w:iCs/>
          <w:kern w:val="24"/>
          <w:lang w:eastAsia="fr-FR"/>
        </w:rPr>
        <w:tab/>
        <w:t xml:space="preserve">                   980.000 €</w:t>
      </w:r>
    </w:p>
    <w:p w:rsidR="005C45D5" w:rsidRPr="00290716" w:rsidRDefault="005C45D5" w:rsidP="00290716">
      <w:pPr>
        <w:spacing w:after="0" w:line="240" w:lineRule="auto"/>
        <w:jc w:val="both"/>
        <w:rPr>
          <w:rFonts w:ascii="Times New Roman" w:eastAsia="Times New Roman" w:hAnsi="Times New Roman" w:cs="Times New Roman"/>
          <w:lang w:eastAsia="fr-FR"/>
        </w:rPr>
      </w:pPr>
      <w:r w:rsidRPr="00290716">
        <w:rPr>
          <w:rFonts w:ascii="Times New Roman" w:eastAsiaTheme="minorEastAsia" w:hAnsi="Times New Roman" w:cs="Times New Roman"/>
          <w:i/>
          <w:iCs/>
          <w:kern w:val="24"/>
          <w:lang w:eastAsia="fr-FR"/>
        </w:rPr>
        <w:tab/>
      </w:r>
      <w:r w:rsidRPr="00290716">
        <w:rPr>
          <w:rFonts w:ascii="Times New Roman" w:eastAsiaTheme="minorEastAsia" w:hAnsi="Times New Roman" w:cs="Times New Roman"/>
          <w:b/>
          <w:bCs/>
          <w:kern w:val="24"/>
          <w:lang w:eastAsia="fr-FR"/>
        </w:rPr>
        <w:t>Total</w:t>
      </w:r>
      <w:r w:rsidRPr="00290716">
        <w:rPr>
          <w:rFonts w:ascii="Times New Roman" w:eastAsiaTheme="minorEastAsia" w:hAnsi="Times New Roman" w:cs="Times New Roman"/>
          <w:b/>
          <w:bCs/>
          <w:kern w:val="24"/>
          <w:lang w:eastAsia="fr-FR"/>
        </w:rPr>
        <w:tab/>
      </w:r>
      <w:r w:rsidRPr="00290716">
        <w:rPr>
          <w:rFonts w:ascii="Times New Roman" w:eastAsiaTheme="minorEastAsia" w:hAnsi="Times New Roman" w:cs="Times New Roman"/>
          <w:b/>
          <w:bCs/>
          <w:kern w:val="24"/>
          <w:lang w:eastAsia="fr-FR"/>
        </w:rPr>
        <w:tab/>
      </w:r>
      <w:r w:rsidRPr="00290716">
        <w:rPr>
          <w:rFonts w:ascii="Times New Roman" w:eastAsiaTheme="minorEastAsia" w:hAnsi="Times New Roman" w:cs="Times New Roman"/>
          <w:b/>
          <w:bCs/>
          <w:kern w:val="24"/>
          <w:lang w:eastAsia="fr-FR"/>
        </w:rPr>
        <w:tab/>
      </w:r>
      <w:r w:rsidRPr="00290716">
        <w:rPr>
          <w:rFonts w:ascii="Times New Roman" w:eastAsiaTheme="minorEastAsia" w:hAnsi="Times New Roman" w:cs="Times New Roman"/>
          <w:b/>
          <w:bCs/>
          <w:kern w:val="24"/>
          <w:lang w:eastAsia="fr-FR"/>
        </w:rPr>
        <w:tab/>
      </w:r>
      <w:r w:rsidRPr="00290716">
        <w:rPr>
          <w:rFonts w:ascii="Times New Roman" w:eastAsiaTheme="minorEastAsia" w:hAnsi="Times New Roman" w:cs="Times New Roman"/>
          <w:b/>
          <w:bCs/>
          <w:kern w:val="24"/>
          <w:lang w:eastAsia="fr-FR"/>
        </w:rPr>
        <w:tab/>
        <w:t xml:space="preserve">          </w:t>
      </w:r>
      <w:r w:rsidRPr="00290716">
        <w:rPr>
          <w:rFonts w:ascii="Times New Roman" w:eastAsiaTheme="minorEastAsia" w:hAnsi="Times New Roman" w:cs="Times New Roman"/>
          <w:b/>
          <w:bCs/>
          <w:kern w:val="24"/>
          <w:lang w:eastAsia="fr-FR"/>
        </w:rPr>
        <w:tab/>
      </w:r>
      <w:r w:rsidRPr="00290716">
        <w:rPr>
          <w:rFonts w:ascii="Times New Roman" w:eastAsiaTheme="minorEastAsia" w:hAnsi="Times New Roman" w:cs="Times New Roman"/>
          <w:b/>
          <w:bCs/>
          <w:kern w:val="24"/>
          <w:lang w:eastAsia="fr-FR"/>
        </w:rPr>
        <w:tab/>
      </w:r>
      <w:proofErr w:type="gramStart"/>
      <w:r w:rsidRPr="00290716">
        <w:rPr>
          <w:rFonts w:ascii="Times New Roman" w:eastAsiaTheme="minorEastAsia" w:hAnsi="Times New Roman" w:cs="Times New Roman"/>
          <w:b/>
          <w:bCs/>
          <w:kern w:val="24"/>
          <w:lang w:eastAsia="fr-FR"/>
        </w:rPr>
        <w:tab/>
        <w:t xml:space="preserve">  1.680.000</w:t>
      </w:r>
      <w:proofErr w:type="gramEnd"/>
      <w:r w:rsidRPr="00290716">
        <w:rPr>
          <w:rFonts w:ascii="Times New Roman" w:eastAsiaTheme="minorEastAsia" w:hAnsi="Times New Roman" w:cs="Times New Roman"/>
          <w:b/>
          <w:bCs/>
          <w:kern w:val="24"/>
          <w:lang w:eastAsia="fr-FR"/>
        </w:rPr>
        <w:t xml:space="preserve"> €</w:t>
      </w:r>
    </w:p>
    <w:p w:rsidR="005C45D5" w:rsidRPr="00290716" w:rsidRDefault="005C45D5" w:rsidP="00290716">
      <w:pPr>
        <w:spacing w:after="0" w:line="240" w:lineRule="auto"/>
        <w:jc w:val="both"/>
        <w:rPr>
          <w:rFonts w:ascii="Times New Roman" w:eastAsiaTheme="minorEastAsia" w:hAnsi="Times New Roman" w:cs="Times New Roman"/>
          <w:b/>
          <w:bCs/>
          <w:kern w:val="24"/>
          <w:lang w:eastAsia="fr-FR"/>
        </w:rPr>
      </w:pPr>
    </w:p>
    <w:p w:rsidR="005C45D5" w:rsidRPr="00290716" w:rsidRDefault="005C45D5" w:rsidP="00290716">
      <w:pPr>
        <w:spacing w:after="0" w:line="240" w:lineRule="auto"/>
        <w:jc w:val="both"/>
        <w:rPr>
          <w:rFonts w:ascii="Times New Roman" w:eastAsia="Times New Roman" w:hAnsi="Times New Roman" w:cs="Times New Roman"/>
          <w:lang w:eastAsia="fr-FR"/>
        </w:rPr>
      </w:pPr>
      <w:r w:rsidRPr="00290716">
        <w:rPr>
          <w:rFonts w:ascii="Times New Roman" w:eastAsiaTheme="minorEastAsia" w:hAnsi="Times New Roman" w:cs="Times New Roman"/>
          <w:b/>
          <w:bCs/>
          <w:kern w:val="24"/>
          <w:lang w:eastAsia="fr-FR"/>
        </w:rPr>
        <w:t>Donation et attribution pour Lola:</w:t>
      </w:r>
    </w:p>
    <w:p w:rsidR="005C45D5" w:rsidRPr="00290716" w:rsidRDefault="005C45D5" w:rsidP="00290716">
      <w:pPr>
        <w:spacing w:after="0" w:line="240" w:lineRule="auto"/>
        <w:jc w:val="both"/>
        <w:rPr>
          <w:rFonts w:ascii="Times New Roman" w:eastAsia="Times New Roman" w:hAnsi="Times New Roman" w:cs="Times New Roman"/>
          <w:lang w:eastAsia="fr-FR"/>
        </w:rPr>
      </w:pPr>
      <w:r w:rsidRPr="00290716">
        <w:rPr>
          <w:rFonts w:ascii="Times New Roman" w:eastAsiaTheme="minorEastAsia" w:hAnsi="Times New Roman" w:cs="Times New Roman"/>
          <w:kern w:val="24"/>
          <w:lang w:eastAsia="fr-FR"/>
        </w:rPr>
        <w:tab/>
      </w:r>
      <w:r w:rsidRPr="00290716">
        <w:rPr>
          <w:rFonts w:ascii="Times New Roman" w:eastAsiaTheme="minorEastAsia" w:hAnsi="Times New Roman" w:cs="Times New Roman"/>
          <w:i/>
          <w:iCs/>
          <w:kern w:val="24"/>
          <w:lang w:eastAsia="fr-FR"/>
        </w:rPr>
        <w:t xml:space="preserve">- 10 % du capital de la société soit </w:t>
      </w:r>
      <w:r w:rsidRPr="00290716">
        <w:rPr>
          <w:rFonts w:ascii="Times New Roman" w:eastAsiaTheme="minorEastAsia" w:hAnsi="Times New Roman" w:cs="Times New Roman"/>
          <w:i/>
          <w:iCs/>
          <w:kern w:val="24"/>
          <w:lang w:eastAsia="fr-FR"/>
        </w:rPr>
        <w:tab/>
      </w:r>
      <w:r w:rsidRPr="00290716">
        <w:rPr>
          <w:rFonts w:ascii="Times New Roman" w:eastAsiaTheme="minorEastAsia" w:hAnsi="Times New Roman" w:cs="Times New Roman"/>
          <w:i/>
          <w:iCs/>
          <w:kern w:val="24"/>
          <w:lang w:eastAsia="fr-FR"/>
        </w:rPr>
        <w:tab/>
      </w:r>
      <w:proofErr w:type="gramStart"/>
      <w:r w:rsidRPr="00290716">
        <w:rPr>
          <w:rFonts w:ascii="Times New Roman" w:eastAsiaTheme="minorEastAsia" w:hAnsi="Times New Roman" w:cs="Times New Roman"/>
          <w:i/>
          <w:iCs/>
          <w:kern w:val="24"/>
          <w:lang w:eastAsia="fr-FR"/>
        </w:rPr>
        <w:tab/>
        <w:t xml:space="preserve">  </w:t>
      </w:r>
      <w:r w:rsidRPr="00290716">
        <w:rPr>
          <w:rFonts w:ascii="Times New Roman" w:eastAsiaTheme="minorEastAsia" w:hAnsi="Times New Roman" w:cs="Times New Roman"/>
          <w:i/>
          <w:iCs/>
          <w:kern w:val="24"/>
          <w:lang w:eastAsia="fr-FR"/>
        </w:rPr>
        <w:tab/>
      </w:r>
      <w:proofErr w:type="gramEnd"/>
      <w:r w:rsidRPr="00290716">
        <w:rPr>
          <w:rFonts w:ascii="Times New Roman" w:eastAsiaTheme="minorEastAsia" w:hAnsi="Times New Roman" w:cs="Times New Roman"/>
          <w:i/>
          <w:iCs/>
          <w:kern w:val="24"/>
          <w:lang w:eastAsia="fr-FR"/>
        </w:rPr>
        <w:t xml:space="preserve">    700.000 €</w:t>
      </w:r>
    </w:p>
    <w:p w:rsidR="005C45D5" w:rsidRPr="00290716" w:rsidRDefault="005C45D5" w:rsidP="00290716">
      <w:pPr>
        <w:spacing w:after="0" w:line="240" w:lineRule="auto"/>
        <w:jc w:val="both"/>
        <w:rPr>
          <w:rFonts w:ascii="Times New Roman" w:eastAsia="Times New Roman" w:hAnsi="Times New Roman" w:cs="Times New Roman"/>
          <w:lang w:eastAsia="fr-FR"/>
        </w:rPr>
      </w:pPr>
      <w:r w:rsidRPr="00290716">
        <w:rPr>
          <w:rFonts w:ascii="Times New Roman" w:eastAsiaTheme="minorEastAsia" w:hAnsi="Times New Roman" w:cs="Times New Roman"/>
          <w:i/>
          <w:iCs/>
          <w:kern w:val="24"/>
          <w:lang w:eastAsia="fr-FR"/>
        </w:rPr>
        <w:tab/>
        <w:t xml:space="preserve">- à charge de recevoir une soulte de Vincent </w:t>
      </w:r>
      <w:r w:rsidRPr="00290716">
        <w:rPr>
          <w:rFonts w:ascii="Times New Roman" w:eastAsiaTheme="minorEastAsia" w:hAnsi="Times New Roman" w:cs="Times New Roman"/>
          <w:i/>
          <w:iCs/>
          <w:kern w:val="24"/>
          <w:lang w:eastAsia="fr-FR"/>
        </w:rPr>
        <w:tab/>
        <w:t xml:space="preserve"> </w:t>
      </w:r>
      <w:r w:rsidRPr="00290716">
        <w:rPr>
          <w:rFonts w:ascii="Times New Roman" w:eastAsiaTheme="minorEastAsia" w:hAnsi="Times New Roman" w:cs="Times New Roman"/>
          <w:i/>
          <w:iCs/>
          <w:kern w:val="24"/>
          <w:lang w:eastAsia="fr-FR"/>
        </w:rPr>
        <w:tab/>
        <w:t xml:space="preserve">                  980.000 €</w:t>
      </w:r>
    </w:p>
    <w:p w:rsidR="005C45D5" w:rsidRPr="00290716" w:rsidRDefault="005C45D5" w:rsidP="00290716">
      <w:pPr>
        <w:spacing w:after="0" w:line="240" w:lineRule="auto"/>
        <w:jc w:val="both"/>
        <w:rPr>
          <w:rFonts w:ascii="Times New Roman" w:eastAsia="Times New Roman" w:hAnsi="Times New Roman" w:cs="Times New Roman"/>
          <w:lang w:eastAsia="fr-FR"/>
        </w:rPr>
      </w:pPr>
      <w:r w:rsidRPr="00290716">
        <w:rPr>
          <w:rFonts w:ascii="Times New Roman" w:eastAsiaTheme="minorEastAsia" w:hAnsi="Times New Roman" w:cs="Times New Roman"/>
          <w:i/>
          <w:iCs/>
          <w:kern w:val="24"/>
          <w:lang w:eastAsia="fr-FR"/>
        </w:rPr>
        <w:tab/>
      </w:r>
      <w:r w:rsidRPr="00290716">
        <w:rPr>
          <w:rFonts w:ascii="Times New Roman" w:eastAsiaTheme="minorEastAsia" w:hAnsi="Times New Roman" w:cs="Times New Roman"/>
          <w:b/>
          <w:bCs/>
          <w:kern w:val="24"/>
          <w:lang w:eastAsia="fr-FR"/>
        </w:rPr>
        <w:t>Total</w:t>
      </w:r>
      <w:r w:rsidRPr="00290716">
        <w:rPr>
          <w:rFonts w:ascii="Times New Roman" w:eastAsiaTheme="minorEastAsia" w:hAnsi="Times New Roman" w:cs="Times New Roman"/>
          <w:b/>
          <w:bCs/>
          <w:kern w:val="24"/>
          <w:lang w:eastAsia="fr-FR"/>
        </w:rPr>
        <w:tab/>
      </w:r>
      <w:r w:rsidRPr="00290716">
        <w:rPr>
          <w:rFonts w:ascii="Times New Roman" w:eastAsiaTheme="minorEastAsia" w:hAnsi="Times New Roman" w:cs="Times New Roman"/>
          <w:b/>
          <w:bCs/>
          <w:kern w:val="24"/>
          <w:lang w:eastAsia="fr-FR"/>
        </w:rPr>
        <w:tab/>
      </w:r>
      <w:r w:rsidRPr="00290716">
        <w:rPr>
          <w:rFonts w:ascii="Times New Roman" w:eastAsiaTheme="minorEastAsia" w:hAnsi="Times New Roman" w:cs="Times New Roman"/>
          <w:b/>
          <w:bCs/>
          <w:kern w:val="24"/>
          <w:lang w:eastAsia="fr-FR"/>
        </w:rPr>
        <w:tab/>
      </w:r>
      <w:r w:rsidRPr="00290716">
        <w:rPr>
          <w:rFonts w:ascii="Times New Roman" w:eastAsiaTheme="minorEastAsia" w:hAnsi="Times New Roman" w:cs="Times New Roman"/>
          <w:b/>
          <w:bCs/>
          <w:kern w:val="24"/>
          <w:lang w:eastAsia="fr-FR"/>
        </w:rPr>
        <w:tab/>
      </w:r>
      <w:r w:rsidRPr="00290716">
        <w:rPr>
          <w:rFonts w:ascii="Times New Roman" w:eastAsiaTheme="minorEastAsia" w:hAnsi="Times New Roman" w:cs="Times New Roman"/>
          <w:b/>
          <w:bCs/>
          <w:kern w:val="24"/>
          <w:lang w:eastAsia="fr-FR"/>
        </w:rPr>
        <w:tab/>
      </w:r>
      <w:r w:rsidRPr="00290716">
        <w:rPr>
          <w:rFonts w:ascii="Times New Roman" w:eastAsiaTheme="minorEastAsia" w:hAnsi="Times New Roman" w:cs="Times New Roman"/>
          <w:b/>
          <w:bCs/>
          <w:kern w:val="24"/>
          <w:lang w:eastAsia="fr-FR"/>
        </w:rPr>
        <w:tab/>
      </w:r>
      <w:r w:rsidRPr="00290716">
        <w:rPr>
          <w:rFonts w:ascii="Times New Roman" w:eastAsiaTheme="minorEastAsia" w:hAnsi="Times New Roman" w:cs="Times New Roman"/>
          <w:b/>
          <w:bCs/>
          <w:kern w:val="24"/>
          <w:lang w:eastAsia="fr-FR"/>
        </w:rPr>
        <w:tab/>
        <w:t xml:space="preserve">               1.680.000 €</w:t>
      </w:r>
    </w:p>
    <w:p w:rsidR="005C45D5" w:rsidRPr="00290716" w:rsidRDefault="005C45D5" w:rsidP="00290716">
      <w:pPr>
        <w:spacing w:after="0" w:line="240" w:lineRule="auto"/>
        <w:jc w:val="both"/>
        <w:rPr>
          <w:rFonts w:ascii="Times New Roman" w:eastAsia="Times New Roman" w:hAnsi="Times New Roman" w:cs="Times New Roman"/>
          <w:lang w:eastAsia="fr-FR"/>
        </w:rPr>
      </w:pPr>
    </w:p>
    <w:p w:rsidR="005C45D5" w:rsidRPr="00290716" w:rsidRDefault="007548F9" w:rsidP="00290716">
      <w:pPr>
        <w:spacing w:after="0" w:line="240" w:lineRule="auto"/>
        <w:jc w:val="both"/>
        <w:rPr>
          <w:rFonts w:ascii="Times New Roman" w:eastAsiaTheme="minorEastAsia" w:hAnsi="Times New Roman" w:cs="Times New Roman"/>
          <w:kern w:val="24"/>
          <w:lang w:eastAsia="fr-FR"/>
        </w:rPr>
      </w:pPr>
      <w:r w:rsidRPr="00290716">
        <w:rPr>
          <w:rFonts w:ascii="Times New Roman" w:eastAsiaTheme="minorEastAsia" w:hAnsi="Times New Roman" w:cs="Times New Roman"/>
          <w:kern w:val="24"/>
          <w:lang w:eastAsia="fr-FR"/>
        </w:rPr>
        <w:t xml:space="preserve">Le dispositif Dutreil </w:t>
      </w:r>
      <w:r w:rsidR="005C45D5" w:rsidRPr="00290716">
        <w:rPr>
          <w:rFonts w:ascii="Times New Roman" w:eastAsiaTheme="minorEastAsia" w:hAnsi="Times New Roman" w:cs="Times New Roman"/>
          <w:kern w:val="24"/>
          <w:lang w:eastAsia="fr-FR"/>
        </w:rPr>
        <w:t xml:space="preserve">s’applique dans l’hypothèse d’une donation-partage avec soulte (réponse ministérielle </w:t>
      </w:r>
      <w:proofErr w:type="spellStart"/>
      <w:r w:rsidR="005C45D5" w:rsidRPr="00290716">
        <w:rPr>
          <w:rFonts w:ascii="Times New Roman" w:eastAsiaTheme="minorEastAsia" w:hAnsi="Times New Roman" w:cs="Times New Roman"/>
          <w:kern w:val="24"/>
          <w:lang w:eastAsia="fr-FR"/>
        </w:rPr>
        <w:t>Vachet</w:t>
      </w:r>
      <w:proofErr w:type="spellEnd"/>
      <w:r w:rsidR="005C45D5" w:rsidRPr="00290716">
        <w:rPr>
          <w:rFonts w:ascii="Times New Roman" w:eastAsiaTheme="minorEastAsia" w:hAnsi="Times New Roman" w:cs="Times New Roman"/>
          <w:kern w:val="24"/>
          <w:lang w:eastAsia="fr-FR"/>
        </w:rPr>
        <w:t xml:space="preserve"> du 28</w:t>
      </w:r>
      <w:r w:rsidRPr="00290716">
        <w:rPr>
          <w:rFonts w:ascii="Times New Roman" w:eastAsiaTheme="minorEastAsia" w:hAnsi="Times New Roman" w:cs="Times New Roman"/>
          <w:kern w:val="24"/>
          <w:lang w:eastAsia="fr-FR"/>
        </w:rPr>
        <w:t>/03/</w:t>
      </w:r>
      <w:r w:rsidR="005C45D5" w:rsidRPr="00290716">
        <w:rPr>
          <w:rFonts w:ascii="Times New Roman" w:eastAsiaTheme="minorEastAsia" w:hAnsi="Times New Roman" w:cs="Times New Roman"/>
          <w:kern w:val="24"/>
          <w:lang w:eastAsia="fr-FR"/>
        </w:rPr>
        <w:t>2006).</w:t>
      </w:r>
    </w:p>
    <w:p w:rsidR="005C45D5" w:rsidRPr="00290716" w:rsidRDefault="005C45D5" w:rsidP="00290716">
      <w:pPr>
        <w:spacing w:after="0" w:line="240" w:lineRule="auto"/>
        <w:jc w:val="both"/>
        <w:rPr>
          <w:rFonts w:ascii="Times New Roman" w:eastAsiaTheme="minorEastAsia" w:hAnsi="Times New Roman" w:cs="Times New Roman"/>
          <w:kern w:val="24"/>
          <w:lang w:eastAsia="fr-FR"/>
        </w:rPr>
      </w:pPr>
      <w:r w:rsidRPr="00290716">
        <w:rPr>
          <w:rFonts w:ascii="Times New Roman" w:eastAsiaTheme="minorEastAsia" w:hAnsi="Times New Roman" w:cs="Times New Roman"/>
          <w:kern w:val="24"/>
          <w:lang w:eastAsia="fr-FR"/>
        </w:rPr>
        <w:t>La liquidation s’effectue selon les attributions théoriques et le bénéficiaire effectif des titres prend l’engagement individuel de conservation.</w:t>
      </w:r>
    </w:p>
    <w:p w:rsidR="005C45D5" w:rsidRPr="00290716" w:rsidRDefault="005C45D5" w:rsidP="00290716">
      <w:pPr>
        <w:spacing w:after="0" w:line="240" w:lineRule="auto"/>
        <w:jc w:val="both"/>
        <w:rPr>
          <w:rFonts w:ascii="Times New Roman" w:eastAsia="Times New Roman" w:hAnsi="Times New Roman" w:cs="Times New Roman"/>
          <w:lang w:eastAsia="fr-FR"/>
        </w:rPr>
      </w:pPr>
      <w:r w:rsidRPr="00290716">
        <w:rPr>
          <w:rFonts w:ascii="Times New Roman" w:eastAsiaTheme="minorEastAsia" w:hAnsi="Times New Roman" w:cs="Times New Roman"/>
          <w:kern w:val="24"/>
          <w:lang w:eastAsia="fr-FR"/>
        </w:rPr>
        <w:lastRenderedPageBreak/>
        <w:t xml:space="preserve">Les 3 enfants </w:t>
      </w:r>
      <w:r w:rsidR="007548F9" w:rsidRPr="00290716">
        <w:rPr>
          <w:rFonts w:ascii="Times New Roman" w:eastAsiaTheme="minorEastAsia" w:hAnsi="Times New Roman" w:cs="Times New Roman"/>
          <w:kern w:val="24"/>
          <w:lang w:eastAsia="fr-FR"/>
        </w:rPr>
        <w:t>prendront</w:t>
      </w:r>
      <w:r w:rsidRPr="00290716">
        <w:rPr>
          <w:rFonts w:ascii="Times New Roman" w:eastAsiaTheme="minorEastAsia" w:hAnsi="Times New Roman" w:cs="Times New Roman"/>
          <w:kern w:val="24"/>
          <w:lang w:eastAsia="fr-FR"/>
        </w:rPr>
        <w:t xml:space="preserve"> l’engagement individuel car chacun se voit attribuer des titres dans l’opération.</w:t>
      </w:r>
    </w:p>
    <w:p w:rsidR="005C45D5" w:rsidRPr="00290716" w:rsidRDefault="005C45D5" w:rsidP="00290716">
      <w:pPr>
        <w:spacing w:after="0" w:line="240" w:lineRule="auto"/>
        <w:rPr>
          <w:rFonts w:ascii="Times New Roman" w:eastAsia="Times New Roman" w:hAnsi="Times New Roman" w:cs="Times New Roman"/>
          <w:lang w:eastAsia="fr-FR"/>
        </w:rPr>
      </w:pPr>
    </w:p>
    <w:p w:rsidR="005C45D5" w:rsidRPr="00290716" w:rsidRDefault="005C45D5" w:rsidP="00290716">
      <w:pPr>
        <w:spacing w:after="0" w:line="240" w:lineRule="auto"/>
        <w:jc w:val="both"/>
        <w:rPr>
          <w:rFonts w:ascii="Times New Roman" w:eastAsiaTheme="minorEastAsia" w:hAnsi="Times New Roman" w:cs="Times New Roman"/>
          <w:kern w:val="24"/>
          <w:lang w:eastAsia="fr-FR"/>
        </w:rPr>
      </w:pPr>
      <w:r w:rsidRPr="00290716">
        <w:rPr>
          <w:rFonts w:ascii="Times New Roman" w:eastAsiaTheme="minorEastAsia" w:hAnsi="Times New Roman" w:cs="Times New Roman"/>
          <w:kern w:val="24"/>
          <w:lang w:eastAsia="fr-FR"/>
        </w:rPr>
        <w:t>De surcroit, les donateurs ayant moins de 70 ans et la donation s’effectuant en pleine propriété</w:t>
      </w:r>
      <w:r w:rsidR="00A97D11" w:rsidRPr="00290716">
        <w:rPr>
          <w:rFonts w:ascii="Times New Roman" w:eastAsiaTheme="minorEastAsia" w:hAnsi="Times New Roman" w:cs="Times New Roman"/>
          <w:kern w:val="24"/>
          <w:lang w:eastAsia="fr-FR"/>
        </w:rPr>
        <w:t>,</w:t>
      </w:r>
      <w:r w:rsidRPr="00290716">
        <w:rPr>
          <w:rFonts w:ascii="Times New Roman" w:eastAsiaTheme="minorEastAsia" w:hAnsi="Times New Roman" w:cs="Times New Roman"/>
          <w:kern w:val="24"/>
          <w:lang w:eastAsia="fr-FR"/>
        </w:rPr>
        <w:t xml:space="preserve"> une réduction de 50% des droits dus est également appliquée (article 790 du CGI).</w:t>
      </w:r>
    </w:p>
    <w:p w:rsidR="000F5D96" w:rsidRDefault="000F5D96" w:rsidP="00290716">
      <w:pPr>
        <w:spacing w:after="0" w:line="240" w:lineRule="auto"/>
        <w:jc w:val="both"/>
        <w:rPr>
          <w:rFonts w:ascii="Times New Roman" w:eastAsiaTheme="minorEastAsia" w:hAnsi="Times New Roman" w:cs="Times New Roman"/>
          <w:kern w:val="24"/>
          <w:lang w:eastAsia="fr-FR"/>
        </w:rPr>
      </w:pPr>
    </w:p>
    <w:p w:rsidR="005A309A" w:rsidRPr="005A309A" w:rsidRDefault="005A309A" w:rsidP="00290716">
      <w:pPr>
        <w:spacing w:after="0" w:line="240" w:lineRule="auto"/>
        <w:jc w:val="both"/>
        <w:rPr>
          <w:rFonts w:ascii="Times New Roman" w:eastAsiaTheme="minorEastAsia" w:hAnsi="Times New Roman" w:cs="Times New Roman"/>
          <w:b/>
          <w:kern w:val="24"/>
          <w:u w:val="single"/>
          <w:lang w:eastAsia="fr-FR"/>
        </w:rPr>
      </w:pPr>
      <w:r w:rsidRPr="005A309A">
        <w:rPr>
          <w:rFonts w:ascii="Times New Roman" w:eastAsiaTheme="minorEastAsia" w:hAnsi="Times New Roman" w:cs="Times New Roman"/>
          <w:b/>
          <w:kern w:val="24"/>
          <w:u w:val="single"/>
          <w:lang w:eastAsia="fr-FR"/>
        </w:rPr>
        <w:t>TABLEAU 2</w:t>
      </w:r>
    </w:p>
    <w:p w:rsidR="005A309A" w:rsidRPr="00290716" w:rsidRDefault="005A309A" w:rsidP="00290716">
      <w:pPr>
        <w:spacing w:after="0" w:line="240" w:lineRule="auto"/>
        <w:jc w:val="both"/>
        <w:rPr>
          <w:rFonts w:ascii="Times New Roman" w:eastAsiaTheme="minorEastAsia" w:hAnsi="Times New Roman" w:cs="Times New Roman"/>
          <w:kern w:val="24"/>
          <w:lang w:eastAsia="fr-FR"/>
        </w:rPr>
      </w:pPr>
    </w:p>
    <w:p w:rsidR="005C45D5" w:rsidRPr="00290716" w:rsidRDefault="00351C6C" w:rsidP="00290716">
      <w:pPr>
        <w:spacing w:after="0" w:line="240" w:lineRule="auto"/>
        <w:jc w:val="both"/>
        <w:rPr>
          <w:rFonts w:ascii="Times New Roman" w:eastAsia="Times New Roman" w:hAnsi="Times New Roman" w:cs="Times New Roman"/>
          <w:color w:val="7030A0"/>
          <w:lang w:eastAsia="fr-FR"/>
        </w:rPr>
      </w:pPr>
      <w:r w:rsidRPr="00290716">
        <w:rPr>
          <w:rFonts w:ascii="Times New Roman" w:eastAsiaTheme="minorEastAsia" w:hAnsi="Times New Roman" w:cs="Times New Roman"/>
          <w:color w:val="7030A0"/>
          <w:kern w:val="24"/>
          <w:lang w:eastAsia="fr-FR"/>
        </w:rPr>
        <w:t>L</w:t>
      </w:r>
      <w:r w:rsidR="005C45D5" w:rsidRPr="00290716">
        <w:rPr>
          <w:rFonts w:ascii="Times New Roman" w:eastAsiaTheme="minorEastAsia" w:hAnsi="Times New Roman" w:cs="Times New Roman"/>
          <w:color w:val="7030A0"/>
          <w:kern w:val="24"/>
          <w:lang w:eastAsia="fr-FR"/>
        </w:rPr>
        <w:t>’assiette des droits de mutation à titre gratuit sera la suivante :</w:t>
      </w:r>
    </w:p>
    <w:p w:rsidR="005C45D5" w:rsidRPr="00290716" w:rsidRDefault="005C45D5" w:rsidP="00290716">
      <w:pPr>
        <w:spacing w:after="0" w:line="240" w:lineRule="auto"/>
        <w:jc w:val="both"/>
        <w:rPr>
          <w:rFonts w:ascii="Times New Roman" w:eastAsia="Times New Roman" w:hAnsi="Times New Roman" w:cs="Times New Roman"/>
          <w:color w:val="7030A0"/>
          <w:lang w:eastAsia="fr-FR"/>
        </w:rPr>
      </w:pPr>
      <w:r w:rsidRPr="00290716">
        <w:rPr>
          <w:rFonts w:ascii="Times New Roman" w:eastAsiaTheme="minorEastAsia" w:hAnsi="Times New Roman" w:cs="Times New Roman"/>
          <w:color w:val="7030A0"/>
          <w:kern w:val="24"/>
          <w:lang w:eastAsia="fr-FR"/>
        </w:rPr>
        <w:t xml:space="preserve">Fraction exonérée : </w:t>
      </w:r>
      <w:r w:rsidRPr="00290716">
        <w:rPr>
          <w:rFonts w:ascii="Times New Roman" w:eastAsiaTheme="minorEastAsia" w:hAnsi="Times New Roman" w:cs="Times New Roman"/>
          <w:color w:val="7030A0"/>
          <w:kern w:val="24"/>
          <w:lang w:eastAsia="fr-FR"/>
        </w:rPr>
        <w:tab/>
        <w:t xml:space="preserve"> </w:t>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t>5.040.000 € x 75% = 3.780.000 €</w:t>
      </w:r>
    </w:p>
    <w:p w:rsidR="005C45D5" w:rsidRPr="00290716" w:rsidRDefault="005C45D5" w:rsidP="00290716">
      <w:pPr>
        <w:spacing w:after="0" w:line="240" w:lineRule="auto"/>
        <w:jc w:val="both"/>
        <w:rPr>
          <w:rFonts w:ascii="Times New Roman" w:eastAsia="Times New Roman" w:hAnsi="Times New Roman" w:cs="Times New Roman"/>
          <w:color w:val="7030A0"/>
          <w:lang w:eastAsia="fr-FR"/>
        </w:rPr>
      </w:pPr>
      <w:r w:rsidRPr="00290716">
        <w:rPr>
          <w:rFonts w:ascii="Times New Roman" w:eastAsiaTheme="minorEastAsia" w:hAnsi="Times New Roman" w:cs="Times New Roman"/>
          <w:color w:val="7030A0"/>
          <w:kern w:val="24"/>
          <w:lang w:eastAsia="fr-FR"/>
        </w:rPr>
        <w:t xml:space="preserve">Fraction taxable :    </w:t>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t>5.040.000 € x 25% = 1.260.000 €</w:t>
      </w:r>
    </w:p>
    <w:p w:rsidR="005C45D5" w:rsidRPr="00290716" w:rsidRDefault="005C45D5" w:rsidP="00290716">
      <w:pPr>
        <w:spacing w:after="0" w:line="240" w:lineRule="auto"/>
        <w:jc w:val="both"/>
        <w:rPr>
          <w:rFonts w:ascii="Times New Roman" w:eastAsiaTheme="minorEastAsia" w:hAnsi="Times New Roman" w:cs="Times New Roman"/>
          <w:color w:val="7030A0"/>
          <w:kern w:val="24"/>
          <w:lang w:eastAsia="fr-FR"/>
        </w:rPr>
      </w:pPr>
    </w:p>
    <w:p w:rsidR="005C45D5" w:rsidRPr="00290716" w:rsidRDefault="005C45D5" w:rsidP="00290716">
      <w:pPr>
        <w:spacing w:after="0" w:line="240" w:lineRule="auto"/>
        <w:jc w:val="both"/>
        <w:rPr>
          <w:rFonts w:ascii="Times New Roman" w:eastAsia="Times New Roman" w:hAnsi="Times New Roman" w:cs="Times New Roman"/>
          <w:color w:val="7030A0"/>
          <w:lang w:eastAsia="fr-FR"/>
        </w:rPr>
      </w:pPr>
      <w:r w:rsidRPr="00290716">
        <w:rPr>
          <w:rFonts w:ascii="Times New Roman" w:eastAsiaTheme="minorEastAsia" w:hAnsi="Times New Roman" w:cs="Times New Roman"/>
          <w:color w:val="7030A0"/>
          <w:kern w:val="24"/>
          <w:lang w:eastAsia="fr-FR"/>
        </w:rPr>
        <w:t>Part pour chaque enfant</w:t>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007F3514">
        <w:rPr>
          <w:rFonts w:ascii="Times New Roman" w:eastAsiaTheme="minorEastAsia" w:hAnsi="Times New Roman" w:cs="Times New Roman"/>
          <w:color w:val="7030A0"/>
          <w:kern w:val="24"/>
          <w:lang w:eastAsia="fr-FR"/>
        </w:rPr>
        <w:t xml:space="preserve">      </w:t>
      </w:r>
      <w:r w:rsidR="007F3514">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t>1.680.000 €</w:t>
      </w:r>
    </w:p>
    <w:p w:rsidR="005C45D5" w:rsidRPr="00290716" w:rsidRDefault="005C45D5" w:rsidP="00290716">
      <w:pPr>
        <w:spacing w:after="0" w:line="240" w:lineRule="auto"/>
        <w:jc w:val="both"/>
        <w:rPr>
          <w:rFonts w:ascii="Times New Roman" w:eastAsiaTheme="minorEastAsia" w:hAnsi="Times New Roman" w:cs="Times New Roman"/>
          <w:color w:val="7030A0"/>
          <w:kern w:val="24"/>
          <w:lang w:eastAsia="fr-FR"/>
        </w:rPr>
      </w:pPr>
      <w:r w:rsidRPr="00290716">
        <w:rPr>
          <w:rFonts w:ascii="Times New Roman" w:eastAsiaTheme="minorEastAsia" w:hAnsi="Times New Roman" w:cs="Times New Roman"/>
          <w:color w:val="7030A0"/>
          <w:kern w:val="24"/>
          <w:lang w:eastAsia="fr-FR"/>
        </w:rPr>
        <w:t>Soit donnée par chacun des parents</w:t>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t xml:space="preserve">   840.000 €</w:t>
      </w:r>
    </w:p>
    <w:p w:rsidR="005C45D5" w:rsidRPr="00290716" w:rsidRDefault="005C45D5" w:rsidP="00290716">
      <w:pPr>
        <w:spacing w:after="0" w:line="240" w:lineRule="auto"/>
        <w:jc w:val="both"/>
        <w:rPr>
          <w:rFonts w:ascii="Times New Roman" w:eastAsia="Times New Roman" w:hAnsi="Times New Roman" w:cs="Times New Roman"/>
          <w:color w:val="7030A0"/>
          <w:lang w:eastAsia="fr-FR"/>
        </w:rPr>
      </w:pPr>
    </w:p>
    <w:p w:rsidR="005C45D5" w:rsidRPr="00290716" w:rsidRDefault="005C45D5" w:rsidP="00290716">
      <w:pPr>
        <w:spacing w:after="0" w:line="240" w:lineRule="auto"/>
        <w:jc w:val="both"/>
        <w:rPr>
          <w:rFonts w:ascii="Times New Roman" w:eastAsia="Times New Roman" w:hAnsi="Times New Roman" w:cs="Times New Roman"/>
          <w:color w:val="7030A0"/>
          <w:lang w:eastAsia="fr-FR"/>
        </w:rPr>
      </w:pPr>
      <w:r w:rsidRPr="00290716">
        <w:rPr>
          <w:rFonts w:ascii="Times New Roman" w:eastAsiaTheme="minorEastAsia" w:hAnsi="Times New Roman" w:cs="Times New Roman"/>
          <w:color w:val="7030A0"/>
          <w:kern w:val="24"/>
          <w:lang w:eastAsia="fr-FR"/>
        </w:rPr>
        <w:t>Part taxable par enfant et par parent</w:t>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t xml:space="preserve">   210.000 € </w:t>
      </w:r>
    </w:p>
    <w:p w:rsidR="005C45D5" w:rsidRPr="00290716" w:rsidRDefault="005C45D5" w:rsidP="00290716">
      <w:pPr>
        <w:spacing w:after="0" w:line="240" w:lineRule="auto"/>
        <w:jc w:val="both"/>
        <w:rPr>
          <w:rFonts w:ascii="Times New Roman" w:eastAsia="Times New Roman" w:hAnsi="Times New Roman" w:cs="Times New Roman"/>
          <w:color w:val="7030A0"/>
          <w:lang w:eastAsia="fr-FR"/>
        </w:rPr>
      </w:pPr>
      <w:r w:rsidRPr="00290716">
        <w:rPr>
          <w:rFonts w:ascii="Times New Roman" w:eastAsiaTheme="minorEastAsia" w:hAnsi="Times New Roman" w:cs="Times New Roman"/>
          <w:color w:val="7030A0"/>
          <w:kern w:val="24"/>
          <w:lang w:eastAsia="fr-FR"/>
        </w:rPr>
        <w:t>Abattement</w:t>
      </w:r>
      <w:r w:rsidRPr="00290716">
        <w:rPr>
          <w:rFonts w:ascii="Times New Roman" w:eastAsiaTheme="minorEastAsia" w:hAnsi="Times New Roman" w:cs="Times New Roman"/>
          <w:color w:val="7030A0"/>
          <w:kern w:val="24"/>
          <w:lang w:eastAsia="fr-FR"/>
        </w:rPr>
        <w:tab/>
        <w:t xml:space="preserve">      </w:t>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t xml:space="preserve">   100.000 €</w:t>
      </w:r>
    </w:p>
    <w:p w:rsidR="005C45D5" w:rsidRPr="00290716" w:rsidRDefault="005C45D5" w:rsidP="00290716">
      <w:pPr>
        <w:spacing w:after="0" w:line="240" w:lineRule="auto"/>
        <w:jc w:val="both"/>
        <w:rPr>
          <w:rFonts w:ascii="Times New Roman" w:eastAsia="Times New Roman" w:hAnsi="Times New Roman" w:cs="Times New Roman"/>
          <w:color w:val="7030A0"/>
          <w:lang w:eastAsia="fr-FR"/>
        </w:rPr>
      </w:pP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t xml:space="preserve">  --------------</w:t>
      </w:r>
    </w:p>
    <w:p w:rsidR="005C45D5" w:rsidRPr="00290716" w:rsidRDefault="005C45D5" w:rsidP="00290716">
      <w:pPr>
        <w:spacing w:after="0" w:line="240" w:lineRule="auto"/>
        <w:jc w:val="both"/>
        <w:rPr>
          <w:rFonts w:ascii="Times New Roman" w:eastAsia="Times New Roman" w:hAnsi="Times New Roman" w:cs="Times New Roman"/>
          <w:color w:val="7030A0"/>
          <w:lang w:eastAsia="fr-FR"/>
        </w:rPr>
      </w:pPr>
      <w:r w:rsidRPr="00290716">
        <w:rPr>
          <w:rFonts w:ascii="Times New Roman" w:eastAsiaTheme="minorEastAsia" w:hAnsi="Times New Roman" w:cs="Times New Roman"/>
          <w:color w:val="7030A0"/>
          <w:kern w:val="24"/>
          <w:lang w:eastAsia="fr-FR"/>
        </w:rPr>
        <w:t>Part nette taxable</w:t>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t xml:space="preserve">          </w:t>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proofErr w:type="gramStart"/>
      <w:r w:rsidRPr="00290716">
        <w:rPr>
          <w:rFonts w:ascii="Times New Roman" w:eastAsiaTheme="minorEastAsia" w:hAnsi="Times New Roman" w:cs="Times New Roman"/>
          <w:color w:val="7030A0"/>
          <w:kern w:val="24"/>
          <w:lang w:eastAsia="fr-FR"/>
        </w:rPr>
        <w:tab/>
        <w:t xml:space="preserve">  110.000</w:t>
      </w:r>
      <w:proofErr w:type="gramEnd"/>
      <w:r w:rsidRPr="00290716">
        <w:rPr>
          <w:rFonts w:ascii="Times New Roman" w:eastAsiaTheme="minorEastAsia" w:hAnsi="Times New Roman" w:cs="Times New Roman"/>
          <w:color w:val="7030A0"/>
          <w:kern w:val="24"/>
          <w:lang w:eastAsia="fr-FR"/>
        </w:rPr>
        <w:t xml:space="preserve"> €</w:t>
      </w:r>
    </w:p>
    <w:p w:rsidR="005C45D5" w:rsidRPr="00290716" w:rsidRDefault="005C45D5" w:rsidP="00290716">
      <w:pPr>
        <w:spacing w:after="0" w:line="240" w:lineRule="auto"/>
        <w:jc w:val="both"/>
        <w:rPr>
          <w:rFonts w:ascii="Times New Roman" w:eastAsia="Times New Roman" w:hAnsi="Times New Roman" w:cs="Times New Roman"/>
          <w:color w:val="7030A0"/>
          <w:lang w:eastAsia="fr-FR"/>
        </w:rPr>
      </w:pPr>
      <w:r w:rsidRPr="00290716">
        <w:rPr>
          <w:rFonts w:ascii="Times New Roman" w:eastAsiaTheme="minorEastAsia" w:hAnsi="Times New Roman" w:cs="Times New Roman"/>
          <w:color w:val="7030A0"/>
          <w:kern w:val="24"/>
          <w:lang w:eastAsia="fr-FR"/>
        </w:rPr>
        <w:t>Droits dus par enfant et par parent</w:t>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t xml:space="preserve">     20.194 €</w:t>
      </w:r>
    </w:p>
    <w:p w:rsidR="005C45D5" w:rsidRPr="00290716" w:rsidRDefault="005C45D5" w:rsidP="00290716">
      <w:pPr>
        <w:spacing w:after="0" w:line="240" w:lineRule="auto"/>
        <w:jc w:val="both"/>
        <w:rPr>
          <w:rFonts w:ascii="Times New Roman" w:eastAsia="Times New Roman" w:hAnsi="Times New Roman" w:cs="Times New Roman"/>
          <w:color w:val="7030A0"/>
          <w:lang w:eastAsia="fr-FR"/>
        </w:rPr>
      </w:pPr>
      <w:r w:rsidRPr="00290716">
        <w:rPr>
          <w:rFonts w:ascii="Times New Roman" w:eastAsiaTheme="minorEastAsia" w:hAnsi="Times New Roman" w:cs="Times New Roman"/>
          <w:color w:val="7030A0"/>
          <w:kern w:val="24"/>
          <w:lang w:eastAsia="fr-FR"/>
        </w:rPr>
        <w:t>Réduction de droits 50 %</w:t>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t xml:space="preserve"> </w:t>
      </w:r>
      <w:r w:rsidRPr="00290716">
        <w:rPr>
          <w:rFonts w:ascii="Times New Roman" w:eastAsiaTheme="minorEastAsia" w:hAnsi="Times New Roman" w:cs="Times New Roman"/>
          <w:color w:val="7030A0"/>
          <w:kern w:val="24"/>
          <w:lang w:eastAsia="fr-FR"/>
        </w:rPr>
        <w:tab/>
      </w:r>
      <w:r w:rsidRPr="00290716">
        <w:rPr>
          <w:rFonts w:ascii="Times New Roman" w:eastAsiaTheme="minorEastAsia" w:hAnsi="Times New Roman" w:cs="Times New Roman"/>
          <w:color w:val="7030A0"/>
          <w:kern w:val="24"/>
          <w:lang w:eastAsia="fr-FR"/>
        </w:rPr>
        <w:tab/>
        <w:t xml:space="preserve">     10.097 €</w:t>
      </w:r>
    </w:p>
    <w:p w:rsidR="005C45D5" w:rsidRPr="00290716" w:rsidRDefault="005C45D5" w:rsidP="00290716">
      <w:pPr>
        <w:spacing w:after="0" w:line="240" w:lineRule="auto"/>
        <w:jc w:val="both"/>
        <w:rPr>
          <w:rFonts w:ascii="Times New Roman" w:eastAsiaTheme="minorEastAsia" w:hAnsi="Times New Roman" w:cs="Times New Roman"/>
          <w:b/>
          <w:color w:val="7030A0"/>
          <w:kern w:val="24"/>
          <w:lang w:eastAsia="fr-FR"/>
        </w:rPr>
      </w:pPr>
    </w:p>
    <w:p w:rsidR="005C45D5" w:rsidRPr="00290716" w:rsidRDefault="005C45D5" w:rsidP="00290716">
      <w:pPr>
        <w:spacing w:after="0" w:line="240" w:lineRule="auto"/>
        <w:jc w:val="both"/>
        <w:rPr>
          <w:rFonts w:ascii="Times New Roman" w:eastAsiaTheme="minorEastAsia" w:hAnsi="Times New Roman" w:cs="Times New Roman"/>
          <w:b/>
          <w:color w:val="7030A0"/>
          <w:kern w:val="24"/>
          <w:lang w:eastAsia="fr-FR"/>
        </w:rPr>
      </w:pPr>
      <w:r w:rsidRPr="00290716">
        <w:rPr>
          <w:rFonts w:ascii="Times New Roman" w:eastAsiaTheme="minorEastAsia" w:hAnsi="Times New Roman" w:cs="Times New Roman"/>
          <w:b/>
          <w:color w:val="7030A0"/>
          <w:kern w:val="24"/>
          <w:lang w:eastAsia="fr-FR"/>
        </w:rPr>
        <w:t>Total des droits dus : 60 582 €</w:t>
      </w:r>
    </w:p>
    <w:p w:rsidR="005C45D5" w:rsidRPr="00290716" w:rsidRDefault="005C45D5" w:rsidP="00290716">
      <w:pPr>
        <w:spacing w:after="0" w:line="240" w:lineRule="auto"/>
        <w:jc w:val="both"/>
        <w:rPr>
          <w:rFonts w:ascii="Times New Roman" w:eastAsiaTheme="minorEastAsia" w:hAnsi="Times New Roman" w:cs="Times New Roman"/>
          <w:b/>
          <w:color w:val="7030A0"/>
          <w:kern w:val="24"/>
          <w:lang w:eastAsia="fr-FR"/>
        </w:rPr>
      </w:pPr>
    </w:p>
    <w:p w:rsidR="005C45D5" w:rsidRPr="00290716" w:rsidRDefault="005C45D5" w:rsidP="00290716">
      <w:pPr>
        <w:spacing w:after="0" w:line="240" w:lineRule="auto"/>
        <w:jc w:val="both"/>
        <w:rPr>
          <w:rFonts w:ascii="Times New Roman" w:eastAsiaTheme="minorEastAsia" w:hAnsi="Times New Roman" w:cs="Times New Roman"/>
          <w:color w:val="7030A0"/>
          <w:kern w:val="24"/>
          <w:lang w:eastAsia="fr-FR"/>
        </w:rPr>
      </w:pPr>
      <w:r w:rsidRPr="00290716">
        <w:rPr>
          <w:rFonts w:ascii="Times New Roman" w:eastAsiaTheme="minorEastAsia" w:hAnsi="Times New Roman" w:cs="Times New Roman"/>
          <w:color w:val="7030A0"/>
          <w:kern w:val="24"/>
          <w:lang w:eastAsia="fr-FR"/>
        </w:rPr>
        <w:t>Sans pacte Dutreil et sans changement de régime matrimonial, le total des droits dus s’élèverait à 1.454.034 €. L’économie de droits de mutation à titre gratuit est au cas présent très substantielle !</w:t>
      </w:r>
    </w:p>
    <w:p w:rsidR="005C45D5" w:rsidRPr="00290716" w:rsidRDefault="005C45D5" w:rsidP="00290716">
      <w:pPr>
        <w:spacing w:after="0" w:line="240" w:lineRule="auto"/>
        <w:jc w:val="both"/>
        <w:rPr>
          <w:rFonts w:ascii="Times New Roman" w:eastAsiaTheme="minorEastAsia" w:hAnsi="Times New Roman" w:cs="Times New Roman"/>
          <w:kern w:val="24"/>
          <w:lang w:eastAsia="fr-FR"/>
        </w:rPr>
      </w:pPr>
    </w:p>
    <w:p w:rsidR="005C45D5" w:rsidRPr="00290716" w:rsidRDefault="005C45D5" w:rsidP="00290716">
      <w:pPr>
        <w:spacing w:after="0" w:line="240" w:lineRule="auto"/>
        <w:jc w:val="both"/>
        <w:rPr>
          <w:rFonts w:ascii="Times New Roman" w:eastAsiaTheme="minorEastAsia" w:hAnsi="Times New Roman" w:cs="Times New Roman"/>
          <w:b/>
          <w:kern w:val="24"/>
          <w:u w:val="single"/>
          <w:lang w:eastAsia="fr-FR"/>
        </w:rPr>
      </w:pPr>
      <w:r w:rsidRPr="00290716">
        <w:rPr>
          <w:rFonts w:ascii="Times New Roman" w:eastAsiaTheme="minorEastAsia" w:hAnsi="Times New Roman" w:cs="Times New Roman"/>
          <w:b/>
          <w:kern w:val="24"/>
          <w:u w:val="single"/>
          <w:lang w:eastAsia="fr-FR"/>
        </w:rPr>
        <w:t>5/ Apport des titres donnés à la « SAS H » avec prise en charge de la soulte</w:t>
      </w:r>
    </w:p>
    <w:p w:rsidR="005C45D5" w:rsidRPr="00290716" w:rsidRDefault="005C45D5" w:rsidP="00290716">
      <w:pPr>
        <w:spacing w:after="0" w:line="240" w:lineRule="auto"/>
        <w:jc w:val="both"/>
        <w:rPr>
          <w:rFonts w:ascii="Times New Roman" w:eastAsiaTheme="minorEastAsia" w:hAnsi="Times New Roman" w:cs="Times New Roman"/>
          <w:kern w:val="24"/>
          <w:lang w:eastAsia="fr-FR"/>
        </w:rPr>
      </w:pPr>
      <w:r w:rsidRPr="00290716">
        <w:rPr>
          <w:rFonts w:ascii="Times New Roman" w:eastAsiaTheme="minorEastAsia" w:hAnsi="Times New Roman" w:cs="Times New Roman"/>
          <w:kern w:val="24"/>
          <w:lang w:eastAsia="fr-FR"/>
        </w:rPr>
        <w:t xml:space="preserve">La donation-partage sera suivie d’un apport par les 3 enfants à </w:t>
      </w:r>
      <w:proofErr w:type="gramStart"/>
      <w:r w:rsidRPr="00290716">
        <w:rPr>
          <w:rFonts w:ascii="Times New Roman" w:eastAsiaTheme="minorEastAsia" w:hAnsi="Times New Roman" w:cs="Times New Roman"/>
          <w:kern w:val="24"/>
          <w:lang w:eastAsia="fr-FR"/>
        </w:rPr>
        <w:t>la  SAS</w:t>
      </w:r>
      <w:proofErr w:type="gramEnd"/>
      <w:r w:rsidRPr="00290716">
        <w:rPr>
          <w:rFonts w:ascii="Times New Roman" w:eastAsiaTheme="minorEastAsia" w:hAnsi="Times New Roman" w:cs="Times New Roman"/>
          <w:kern w:val="24"/>
          <w:lang w:eastAsia="fr-FR"/>
        </w:rPr>
        <w:t xml:space="preserve"> H  de l’ensemble des titres attribués lors de la donation-partage à charge pour celle-ci de régler les soultes dues soit 1.960.000 €.</w:t>
      </w:r>
    </w:p>
    <w:p w:rsidR="005C45D5" w:rsidRPr="00290716" w:rsidRDefault="005C45D5" w:rsidP="00290716">
      <w:pPr>
        <w:spacing w:after="0" w:line="240" w:lineRule="auto"/>
        <w:jc w:val="both"/>
        <w:rPr>
          <w:rFonts w:ascii="Times New Roman" w:eastAsia="Times New Roman" w:hAnsi="Times New Roman" w:cs="Times New Roman"/>
          <w:lang w:eastAsia="fr-FR"/>
        </w:rPr>
      </w:pPr>
      <w:r w:rsidRPr="00290716">
        <w:rPr>
          <w:rFonts w:ascii="Times New Roman" w:eastAsiaTheme="minorEastAsia" w:hAnsi="Times New Roman" w:cs="Times New Roman"/>
          <w:bCs/>
          <w:kern w:val="24"/>
          <w:lang w:eastAsia="fr-FR"/>
        </w:rPr>
        <w:t>Montant des apports de titres de Vincent : 3.640.000 € - 1.960.000 € de soulte à payer = 1.680.000 €</w:t>
      </w:r>
    </w:p>
    <w:p w:rsidR="005C45D5" w:rsidRPr="00290716" w:rsidRDefault="005C45D5" w:rsidP="00290716">
      <w:pPr>
        <w:spacing w:after="0" w:line="240" w:lineRule="auto"/>
        <w:jc w:val="both"/>
        <w:rPr>
          <w:rFonts w:ascii="Times New Roman" w:eastAsia="Times New Roman" w:hAnsi="Times New Roman" w:cs="Times New Roman"/>
          <w:lang w:eastAsia="fr-FR"/>
        </w:rPr>
      </w:pPr>
      <w:r w:rsidRPr="00290716">
        <w:rPr>
          <w:rFonts w:ascii="Times New Roman" w:eastAsiaTheme="minorEastAsia" w:hAnsi="Times New Roman" w:cs="Times New Roman"/>
          <w:bCs/>
          <w:kern w:val="24"/>
          <w:lang w:eastAsia="fr-FR"/>
        </w:rPr>
        <w:t>Montant des apports de titres de Jean : 700.000 €</w:t>
      </w:r>
    </w:p>
    <w:p w:rsidR="005C45D5" w:rsidRPr="00290716" w:rsidRDefault="005C45D5" w:rsidP="00290716">
      <w:pPr>
        <w:spacing w:after="0" w:line="240" w:lineRule="auto"/>
        <w:jc w:val="both"/>
        <w:rPr>
          <w:rFonts w:ascii="Times New Roman" w:eastAsia="Times New Roman" w:hAnsi="Times New Roman" w:cs="Times New Roman"/>
          <w:lang w:eastAsia="fr-FR"/>
        </w:rPr>
      </w:pPr>
      <w:r w:rsidRPr="00290716">
        <w:rPr>
          <w:rFonts w:ascii="Times New Roman" w:eastAsiaTheme="minorEastAsia" w:hAnsi="Times New Roman" w:cs="Times New Roman"/>
          <w:bCs/>
          <w:kern w:val="24"/>
          <w:lang w:eastAsia="fr-FR"/>
        </w:rPr>
        <w:t>Montant des apports de titres de Lola : 700.000 €</w:t>
      </w:r>
    </w:p>
    <w:p w:rsidR="005C45D5" w:rsidRPr="00290716" w:rsidRDefault="005C45D5" w:rsidP="00290716">
      <w:pPr>
        <w:spacing w:after="0" w:line="240" w:lineRule="auto"/>
        <w:jc w:val="both"/>
        <w:rPr>
          <w:rFonts w:ascii="Times New Roman" w:eastAsiaTheme="minorEastAsia" w:hAnsi="Times New Roman" w:cs="Times New Roman"/>
          <w:kern w:val="24"/>
          <w:lang w:eastAsia="fr-FR"/>
        </w:rPr>
      </w:pPr>
    </w:p>
    <w:p w:rsidR="005C45D5" w:rsidRPr="00290716" w:rsidRDefault="008473D9" w:rsidP="00290716">
      <w:pPr>
        <w:pStyle w:val="NormalWeb"/>
        <w:spacing w:before="0" w:beforeAutospacing="0" w:after="0" w:afterAutospacing="0"/>
        <w:jc w:val="both"/>
        <w:rPr>
          <w:rFonts w:eastAsiaTheme="minorEastAsia"/>
          <w:kern w:val="24"/>
          <w:sz w:val="22"/>
          <w:szCs w:val="22"/>
        </w:rPr>
      </w:pPr>
      <w:r w:rsidRPr="00290716">
        <w:rPr>
          <w:rFonts w:eastAsiaTheme="minorEastAsia"/>
          <w:kern w:val="24"/>
          <w:sz w:val="22"/>
          <w:szCs w:val="22"/>
        </w:rPr>
        <w:t>L’apport</w:t>
      </w:r>
      <w:r w:rsidR="005C45D5" w:rsidRPr="00290716">
        <w:rPr>
          <w:rFonts w:eastAsiaTheme="minorEastAsia"/>
          <w:kern w:val="24"/>
          <w:sz w:val="22"/>
          <w:szCs w:val="22"/>
        </w:rPr>
        <w:t xml:space="preserve"> sera concomitant à la donation-partage. En effet, dans le cadre d’un engagement réputé acquis, </w:t>
      </w:r>
      <w:r w:rsidR="00CA1172" w:rsidRPr="00290716">
        <w:rPr>
          <w:rFonts w:eastAsiaTheme="minorEastAsia"/>
          <w:kern w:val="24"/>
          <w:sz w:val="22"/>
          <w:szCs w:val="22"/>
        </w:rPr>
        <w:t>l’apport ne remet pas</w:t>
      </w:r>
      <w:r w:rsidR="005C45D5" w:rsidRPr="00290716">
        <w:rPr>
          <w:rFonts w:eastAsiaTheme="minorEastAsia"/>
          <w:kern w:val="24"/>
          <w:sz w:val="22"/>
          <w:szCs w:val="22"/>
        </w:rPr>
        <w:t xml:space="preserve"> en cause l’exonération dont ont bénéficié les enfants</w:t>
      </w:r>
      <w:r w:rsidR="00CA1172" w:rsidRPr="00290716">
        <w:rPr>
          <w:rFonts w:eastAsiaTheme="minorEastAsia"/>
          <w:kern w:val="24"/>
          <w:sz w:val="22"/>
          <w:szCs w:val="22"/>
        </w:rPr>
        <w:t>.</w:t>
      </w:r>
    </w:p>
    <w:p w:rsidR="005C45D5" w:rsidRPr="00290716" w:rsidRDefault="005C45D5" w:rsidP="00290716">
      <w:pPr>
        <w:pStyle w:val="NormalWeb"/>
        <w:spacing w:before="0" w:beforeAutospacing="0" w:after="0" w:afterAutospacing="0"/>
        <w:jc w:val="both"/>
        <w:rPr>
          <w:rFonts w:eastAsiaTheme="minorEastAsia"/>
          <w:kern w:val="24"/>
          <w:sz w:val="22"/>
          <w:szCs w:val="22"/>
        </w:rPr>
      </w:pPr>
    </w:p>
    <w:p w:rsidR="005C45D5" w:rsidRPr="00290716" w:rsidRDefault="005C45D5" w:rsidP="00290716">
      <w:pPr>
        <w:pStyle w:val="NormalWeb"/>
        <w:spacing w:before="0" w:beforeAutospacing="0" w:after="0" w:afterAutospacing="0"/>
        <w:jc w:val="both"/>
        <w:rPr>
          <w:sz w:val="22"/>
          <w:szCs w:val="22"/>
        </w:rPr>
      </w:pPr>
      <w:r w:rsidRPr="00290716">
        <w:rPr>
          <w:rFonts w:eastAsiaTheme="minorEastAsia"/>
          <w:kern w:val="24"/>
          <w:sz w:val="22"/>
          <w:szCs w:val="22"/>
        </w:rPr>
        <w:t>Les enfants devront conserver les titres reçus en contrepartie de l’apport à la société holding jusqu’au terme de l’engagement individuel.</w:t>
      </w:r>
    </w:p>
    <w:p w:rsidR="005C45D5" w:rsidRDefault="005C45D5" w:rsidP="00290716">
      <w:pPr>
        <w:spacing w:after="0" w:line="240" w:lineRule="auto"/>
        <w:jc w:val="both"/>
        <w:rPr>
          <w:rFonts w:ascii="Times New Roman" w:eastAsiaTheme="minorEastAsia" w:hAnsi="Times New Roman" w:cs="Times New Roman"/>
          <w:iCs/>
          <w:kern w:val="24"/>
          <w:lang w:eastAsia="fr-FR"/>
        </w:rPr>
      </w:pPr>
      <w:r w:rsidRPr="00290716">
        <w:rPr>
          <w:rFonts w:ascii="Times New Roman" w:eastAsiaTheme="minorEastAsia" w:hAnsi="Times New Roman" w:cs="Times New Roman"/>
          <w:iCs/>
          <w:kern w:val="24"/>
          <w:lang w:eastAsia="fr-FR"/>
        </w:rPr>
        <w:t xml:space="preserve">La SAS H contractera un nouvel emprunt pour s’acquitter des soultes. Celui-ci sera remboursé par les dividendes versées à « la SAS H » par la SAS, sa filiale. </w:t>
      </w:r>
    </w:p>
    <w:p w:rsidR="000F5D96" w:rsidRDefault="000F5D96" w:rsidP="00290716">
      <w:pPr>
        <w:spacing w:after="0" w:line="240" w:lineRule="auto"/>
        <w:jc w:val="both"/>
        <w:rPr>
          <w:rFonts w:ascii="Times New Roman" w:eastAsiaTheme="minorEastAsia" w:hAnsi="Times New Roman" w:cs="Times New Roman"/>
          <w:iCs/>
          <w:kern w:val="24"/>
          <w:lang w:eastAsia="fr-FR"/>
        </w:rPr>
      </w:pPr>
    </w:p>
    <w:p w:rsidR="000F5D96" w:rsidRPr="000F5D96" w:rsidRDefault="000F5D96" w:rsidP="00290716">
      <w:pPr>
        <w:spacing w:after="0" w:line="240" w:lineRule="auto"/>
        <w:jc w:val="both"/>
        <w:rPr>
          <w:rFonts w:ascii="Times New Roman" w:eastAsia="Times New Roman" w:hAnsi="Times New Roman" w:cs="Times New Roman"/>
          <w:b/>
          <w:u w:val="single"/>
          <w:lang w:eastAsia="fr-FR"/>
        </w:rPr>
      </w:pPr>
      <w:r w:rsidRPr="000F5D96">
        <w:rPr>
          <w:rFonts w:ascii="Times New Roman" w:eastAsiaTheme="minorEastAsia" w:hAnsi="Times New Roman" w:cs="Times New Roman"/>
          <w:b/>
          <w:iCs/>
          <w:kern w:val="24"/>
          <w:u w:val="single"/>
          <w:lang w:eastAsia="fr-FR"/>
        </w:rPr>
        <w:t xml:space="preserve">TABLEAU </w:t>
      </w:r>
      <w:r w:rsidR="005A309A">
        <w:rPr>
          <w:rFonts w:ascii="Times New Roman" w:eastAsiaTheme="minorEastAsia" w:hAnsi="Times New Roman" w:cs="Times New Roman"/>
          <w:b/>
          <w:iCs/>
          <w:kern w:val="24"/>
          <w:u w:val="single"/>
          <w:lang w:eastAsia="fr-FR"/>
        </w:rPr>
        <w:t>3</w:t>
      </w:r>
      <w:bookmarkStart w:id="0" w:name="_GoBack"/>
      <w:bookmarkEnd w:id="0"/>
    </w:p>
    <w:tbl>
      <w:tblPr>
        <w:tblpPr w:leftFromText="141" w:rightFromText="141" w:bottomFromText="160" w:vertAnchor="text" w:horzAnchor="margin" w:tblpXSpec="center" w:tblpY="804"/>
        <w:tblW w:w="8495" w:type="dxa"/>
        <w:tblCellMar>
          <w:left w:w="0" w:type="dxa"/>
          <w:right w:w="0" w:type="dxa"/>
        </w:tblCellMar>
        <w:tblLook w:val="0420" w:firstRow="1" w:lastRow="0" w:firstColumn="0" w:lastColumn="0" w:noHBand="0" w:noVBand="1"/>
      </w:tblPr>
      <w:tblGrid>
        <w:gridCol w:w="4101"/>
        <w:gridCol w:w="4394"/>
      </w:tblGrid>
      <w:tr w:rsidR="005C45D5" w:rsidRPr="00290716" w:rsidTr="005C45D5">
        <w:trPr>
          <w:trHeight w:val="333"/>
        </w:trPr>
        <w:tc>
          <w:tcPr>
            <w:tcW w:w="4101" w:type="dxa"/>
            <w:tcBorders>
              <w:top w:val="single" w:sz="8" w:space="0" w:color="FFFFFF"/>
              <w:left w:val="single" w:sz="8" w:space="0" w:color="FFFFFF"/>
              <w:bottom w:val="single" w:sz="24" w:space="0" w:color="FFFFFF"/>
              <w:right w:val="single" w:sz="8" w:space="0" w:color="FFFFFF"/>
            </w:tcBorders>
            <w:shd w:val="clear" w:color="auto" w:fill="581D74"/>
            <w:tcMar>
              <w:top w:w="72" w:type="dxa"/>
              <w:left w:w="144" w:type="dxa"/>
              <w:bottom w:w="72" w:type="dxa"/>
              <w:right w:w="144" w:type="dxa"/>
            </w:tcMar>
            <w:hideMark/>
          </w:tcPr>
          <w:p w:rsidR="005C45D5" w:rsidRPr="00290716" w:rsidRDefault="005C45D5" w:rsidP="00290716">
            <w:pPr>
              <w:spacing w:after="0" w:line="240" w:lineRule="auto"/>
              <w:jc w:val="center"/>
              <w:rPr>
                <w:rFonts w:ascii="Times New Roman" w:eastAsia="Times New Roman" w:hAnsi="Times New Roman" w:cs="Times New Roman"/>
                <w:lang w:eastAsia="fr-FR"/>
              </w:rPr>
            </w:pPr>
            <w:r w:rsidRPr="00290716">
              <w:rPr>
                <w:rFonts w:ascii="Times New Roman" w:eastAsia="Times New Roman" w:hAnsi="Times New Roman" w:cs="Times New Roman"/>
                <w:b/>
                <w:bCs/>
                <w:color w:val="FFFFFF" w:themeColor="light1"/>
                <w:kern w:val="24"/>
                <w:lang w:eastAsia="fr-FR"/>
              </w:rPr>
              <w:t>ACTIF</w:t>
            </w:r>
          </w:p>
        </w:tc>
        <w:tc>
          <w:tcPr>
            <w:tcW w:w="4394" w:type="dxa"/>
            <w:tcBorders>
              <w:top w:val="single" w:sz="8" w:space="0" w:color="FFFFFF"/>
              <w:left w:val="single" w:sz="8" w:space="0" w:color="FFFFFF"/>
              <w:bottom w:val="single" w:sz="24" w:space="0" w:color="FFFFFF"/>
              <w:right w:val="single" w:sz="8" w:space="0" w:color="FFFFFF"/>
            </w:tcBorders>
            <w:shd w:val="clear" w:color="auto" w:fill="581D74"/>
            <w:tcMar>
              <w:top w:w="72" w:type="dxa"/>
              <w:left w:w="144" w:type="dxa"/>
              <w:bottom w:w="72" w:type="dxa"/>
              <w:right w:w="144" w:type="dxa"/>
            </w:tcMar>
            <w:hideMark/>
          </w:tcPr>
          <w:p w:rsidR="005C45D5" w:rsidRPr="00290716" w:rsidRDefault="005C45D5" w:rsidP="00290716">
            <w:pPr>
              <w:spacing w:after="0" w:line="240" w:lineRule="auto"/>
              <w:jc w:val="center"/>
              <w:rPr>
                <w:rFonts w:ascii="Times New Roman" w:eastAsia="Times New Roman" w:hAnsi="Times New Roman" w:cs="Times New Roman"/>
                <w:lang w:eastAsia="fr-FR"/>
              </w:rPr>
            </w:pPr>
            <w:r w:rsidRPr="00290716">
              <w:rPr>
                <w:rFonts w:ascii="Times New Roman" w:eastAsia="Times New Roman" w:hAnsi="Times New Roman" w:cs="Times New Roman"/>
                <w:b/>
                <w:bCs/>
                <w:color w:val="FFFFFF" w:themeColor="light1"/>
                <w:kern w:val="24"/>
                <w:lang w:eastAsia="fr-FR"/>
              </w:rPr>
              <w:t>PASSIF</w:t>
            </w:r>
          </w:p>
        </w:tc>
      </w:tr>
      <w:tr w:rsidR="005C45D5" w:rsidRPr="00290716" w:rsidTr="005C45D5">
        <w:trPr>
          <w:trHeight w:val="654"/>
        </w:trPr>
        <w:tc>
          <w:tcPr>
            <w:tcW w:w="4101" w:type="dxa"/>
            <w:tcBorders>
              <w:top w:val="single" w:sz="24" w:space="0" w:color="FFFFFF"/>
              <w:left w:val="single" w:sz="8" w:space="0" w:color="FFFFFF"/>
              <w:bottom w:val="single" w:sz="8" w:space="0" w:color="FFFFFF"/>
              <w:right w:val="single" w:sz="8" w:space="0" w:color="FFFFFF"/>
            </w:tcBorders>
            <w:shd w:val="clear" w:color="auto" w:fill="D1CCD6"/>
            <w:tcMar>
              <w:top w:w="72" w:type="dxa"/>
              <w:left w:w="144" w:type="dxa"/>
              <w:bottom w:w="72" w:type="dxa"/>
              <w:right w:w="144" w:type="dxa"/>
            </w:tcMar>
            <w:hideMark/>
          </w:tcPr>
          <w:p w:rsidR="005C45D5" w:rsidRPr="00290716" w:rsidRDefault="005C45D5" w:rsidP="00290716">
            <w:pPr>
              <w:spacing w:after="0" w:line="240" w:lineRule="auto"/>
              <w:rPr>
                <w:rFonts w:ascii="Times New Roman" w:eastAsia="Times New Roman" w:hAnsi="Times New Roman" w:cs="Times New Roman"/>
                <w:lang w:eastAsia="fr-FR"/>
              </w:rPr>
            </w:pPr>
            <w:r w:rsidRPr="00290716">
              <w:rPr>
                <w:rFonts w:ascii="Times New Roman" w:eastAsia="Times New Roman" w:hAnsi="Times New Roman" w:cs="Times New Roman"/>
                <w:color w:val="000000" w:themeColor="dark1"/>
                <w:kern w:val="24"/>
                <w:lang w:eastAsia="fr-FR"/>
              </w:rPr>
              <w:t>21% des titres acquis                 1 470 000 €</w:t>
            </w:r>
          </w:p>
          <w:p w:rsidR="005C45D5" w:rsidRPr="00290716" w:rsidRDefault="005C45D5" w:rsidP="00290716">
            <w:pPr>
              <w:spacing w:after="0" w:line="240" w:lineRule="auto"/>
              <w:rPr>
                <w:rFonts w:ascii="Times New Roman" w:eastAsia="Times New Roman" w:hAnsi="Times New Roman" w:cs="Times New Roman"/>
                <w:lang w:eastAsia="fr-FR"/>
              </w:rPr>
            </w:pPr>
            <w:r w:rsidRPr="00290716">
              <w:rPr>
                <w:rFonts w:ascii="Times New Roman" w:eastAsia="Times New Roman" w:hAnsi="Times New Roman" w:cs="Times New Roman"/>
                <w:color w:val="000000" w:themeColor="dark1"/>
                <w:kern w:val="24"/>
                <w:lang w:eastAsia="fr-FR"/>
              </w:rPr>
              <w:t>72% des titres apportés             5 040 000 €</w:t>
            </w:r>
          </w:p>
        </w:tc>
        <w:tc>
          <w:tcPr>
            <w:tcW w:w="4394" w:type="dxa"/>
            <w:tcBorders>
              <w:top w:val="single" w:sz="24" w:space="0" w:color="FFFFFF"/>
              <w:left w:val="single" w:sz="8" w:space="0" w:color="FFFFFF"/>
              <w:bottom w:val="single" w:sz="8" w:space="0" w:color="FFFFFF"/>
              <w:right w:val="single" w:sz="8" w:space="0" w:color="FFFFFF"/>
            </w:tcBorders>
            <w:shd w:val="clear" w:color="auto" w:fill="D1CCD6"/>
            <w:tcMar>
              <w:top w:w="72" w:type="dxa"/>
              <w:left w:w="144" w:type="dxa"/>
              <w:bottom w:w="72" w:type="dxa"/>
              <w:right w:w="144" w:type="dxa"/>
            </w:tcMar>
            <w:hideMark/>
          </w:tcPr>
          <w:p w:rsidR="005C45D5" w:rsidRPr="00290716" w:rsidRDefault="005C45D5" w:rsidP="00290716">
            <w:pPr>
              <w:spacing w:after="0" w:line="240" w:lineRule="auto"/>
              <w:rPr>
                <w:rFonts w:ascii="Times New Roman" w:eastAsia="Times New Roman" w:hAnsi="Times New Roman" w:cs="Times New Roman"/>
                <w:lang w:eastAsia="fr-FR"/>
              </w:rPr>
            </w:pPr>
            <w:r w:rsidRPr="00290716">
              <w:rPr>
                <w:rFonts w:ascii="Times New Roman" w:eastAsia="Times New Roman" w:hAnsi="Times New Roman" w:cs="Times New Roman"/>
                <w:color w:val="000000" w:themeColor="dark1"/>
                <w:kern w:val="24"/>
                <w:lang w:eastAsia="fr-FR"/>
              </w:rPr>
              <w:t>Capital                                                 3 080 000 €</w:t>
            </w:r>
          </w:p>
        </w:tc>
      </w:tr>
      <w:tr w:rsidR="005C45D5" w:rsidRPr="00290716" w:rsidTr="005C45D5">
        <w:trPr>
          <w:trHeight w:val="584"/>
        </w:trPr>
        <w:tc>
          <w:tcPr>
            <w:tcW w:w="4101" w:type="dxa"/>
            <w:tcBorders>
              <w:top w:val="single" w:sz="8" w:space="0" w:color="FFFFFF"/>
              <w:left w:val="single" w:sz="8" w:space="0" w:color="FFFFFF"/>
              <w:bottom w:val="single" w:sz="8" w:space="0" w:color="FFFFFF"/>
              <w:right w:val="single" w:sz="8" w:space="0" w:color="FFFFFF"/>
            </w:tcBorders>
            <w:shd w:val="clear" w:color="auto" w:fill="EAE7EC"/>
            <w:tcMar>
              <w:top w:w="72" w:type="dxa"/>
              <w:left w:w="144" w:type="dxa"/>
              <w:bottom w:w="72" w:type="dxa"/>
              <w:right w:w="144" w:type="dxa"/>
            </w:tcMar>
            <w:hideMark/>
          </w:tcPr>
          <w:p w:rsidR="005C45D5" w:rsidRPr="00290716" w:rsidRDefault="005C45D5" w:rsidP="00290716">
            <w:pPr>
              <w:spacing w:after="0"/>
              <w:rPr>
                <w:rFonts w:ascii="Times New Roman" w:eastAsia="Times New Roman" w:hAnsi="Times New Roman" w:cs="Times New Roman"/>
                <w:lang w:eastAsia="fr-FR"/>
              </w:rPr>
            </w:pPr>
          </w:p>
        </w:tc>
        <w:tc>
          <w:tcPr>
            <w:tcW w:w="4394" w:type="dxa"/>
            <w:tcBorders>
              <w:top w:val="single" w:sz="8" w:space="0" w:color="FFFFFF"/>
              <w:left w:val="single" w:sz="8" w:space="0" w:color="FFFFFF"/>
              <w:bottom w:val="single" w:sz="8" w:space="0" w:color="FFFFFF"/>
              <w:right w:val="single" w:sz="8" w:space="0" w:color="FFFFFF"/>
            </w:tcBorders>
            <w:shd w:val="clear" w:color="auto" w:fill="EAE7EC"/>
            <w:tcMar>
              <w:top w:w="72" w:type="dxa"/>
              <w:left w:w="144" w:type="dxa"/>
              <w:bottom w:w="72" w:type="dxa"/>
              <w:right w:w="144" w:type="dxa"/>
            </w:tcMar>
            <w:hideMark/>
          </w:tcPr>
          <w:p w:rsidR="005C45D5" w:rsidRPr="00290716" w:rsidRDefault="005C45D5" w:rsidP="00290716">
            <w:pPr>
              <w:spacing w:after="0" w:line="240" w:lineRule="auto"/>
              <w:rPr>
                <w:rFonts w:ascii="Times New Roman" w:eastAsia="Times New Roman" w:hAnsi="Times New Roman" w:cs="Times New Roman"/>
                <w:lang w:eastAsia="fr-FR"/>
              </w:rPr>
            </w:pPr>
            <w:r w:rsidRPr="00290716">
              <w:rPr>
                <w:rFonts w:ascii="Times New Roman" w:eastAsia="Times New Roman" w:hAnsi="Times New Roman" w:cs="Times New Roman"/>
                <w:color w:val="000000" w:themeColor="dark1"/>
                <w:kern w:val="24"/>
                <w:lang w:eastAsia="fr-FR"/>
              </w:rPr>
              <w:t>Emprunt pour titres acquis             1 470 000 €</w:t>
            </w:r>
          </w:p>
          <w:p w:rsidR="005C45D5" w:rsidRPr="00290716" w:rsidRDefault="005C45D5" w:rsidP="00290716">
            <w:pPr>
              <w:spacing w:after="0" w:line="240" w:lineRule="auto"/>
              <w:rPr>
                <w:rFonts w:ascii="Times New Roman" w:eastAsia="Times New Roman" w:hAnsi="Times New Roman" w:cs="Times New Roman"/>
                <w:lang w:eastAsia="fr-FR"/>
              </w:rPr>
            </w:pPr>
            <w:r w:rsidRPr="00290716">
              <w:rPr>
                <w:rFonts w:ascii="Times New Roman" w:eastAsia="Times New Roman" w:hAnsi="Times New Roman" w:cs="Times New Roman"/>
                <w:color w:val="000000" w:themeColor="dark1"/>
                <w:kern w:val="24"/>
                <w:lang w:eastAsia="fr-FR"/>
              </w:rPr>
              <w:t>Emprunt pour soulte                        1 960 000 €</w:t>
            </w:r>
          </w:p>
        </w:tc>
      </w:tr>
      <w:tr w:rsidR="005C45D5" w:rsidRPr="00290716" w:rsidTr="005C45D5">
        <w:trPr>
          <w:trHeight w:val="24"/>
        </w:trPr>
        <w:tc>
          <w:tcPr>
            <w:tcW w:w="4101" w:type="dxa"/>
            <w:tcBorders>
              <w:top w:val="single" w:sz="8" w:space="0" w:color="FFFFFF"/>
              <w:left w:val="single" w:sz="8" w:space="0" w:color="FFFFFF"/>
              <w:bottom w:val="single" w:sz="8" w:space="0" w:color="FFFFFF"/>
              <w:right w:val="single" w:sz="8" w:space="0" w:color="FFFFFF"/>
            </w:tcBorders>
            <w:shd w:val="clear" w:color="auto" w:fill="D1CCD6"/>
            <w:tcMar>
              <w:top w:w="72" w:type="dxa"/>
              <w:left w:w="144" w:type="dxa"/>
              <w:bottom w:w="72" w:type="dxa"/>
              <w:right w:w="144" w:type="dxa"/>
            </w:tcMar>
            <w:hideMark/>
          </w:tcPr>
          <w:p w:rsidR="005C45D5" w:rsidRPr="00290716" w:rsidRDefault="005C45D5" w:rsidP="00290716">
            <w:pPr>
              <w:spacing w:after="0" w:line="240" w:lineRule="auto"/>
              <w:rPr>
                <w:rFonts w:ascii="Times New Roman" w:eastAsia="Times New Roman" w:hAnsi="Times New Roman" w:cs="Times New Roman"/>
                <w:lang w:eastAsia="fr-FR"/>
              </w:rPr>
            </w:pPr>
            <w:r w:rsidRPr="00290716">
              <w:rPr>
                <w:rFonts w:ascii="Times New Roman" w:eastAsia="Times New Roman" w:hAnsi="Times New Roman" w:cs="Times New Roman"/>
                <w:color w:val="000000" w:themeColor="dark1"/>
                <w:kern w:val="24"/>
                <w:lang w:eastAsia="fr-FR"/>
              </w:rPr>
              <w:lastRenderedPageBreak/>
              <w:t xml:space="preserve">Total </w:t>
            </w:r>
            <w:r w:rsidRPr="00290716">
              <w:rPr>
                <w:rFonts w:ascii="Times New Roman" w:eastAsia="Times New Roman" w:hAnsi="Times New Roman" w:cs="Times New Roman"/>
                <w:b/>
                <w:bCs/>
                <w:color w:val="000000" w:themeColor="dark1"/>
                <w:kern w:val="24"/>
                <w:lang w:eastAsia="fr-FR"/>
              </w:rPr>
              <w:t xml:space="preserve">                                             </w:t>
            </w:r>
            <w:r w:rsidRPr="00290716">
              <w:rPr>
                <w:rFonts w:ascii="Times New Roman" w:eastAsia="Times New Roman" w:hAnsi="Times New Roman" w:cs="Times New Roman"/>
                <w:bCs/>
                <w:color w:val="000000" w:themeColor="dark1"/>
                <w:kern w:val="24"/>
                <w:lang w:eastAsia="fr-FR"/>
              </w:rPr>
              <w:t>6</w:t>
            </w:r>
            <w:r w:rsidRPr="00290716">
              <w:rPr>
                <w:rFonts w:ascii="Times New Roman" w:eastAsia="Times New Roman" w:hAnsi="Times New Roman" w:cs="Times New Roman"/>
                <w:color w:val="000000" w:themeColor="dark1"/>
                <w:kern w:val="24"/>
                <w:lang w:eastAsia="fr-FR"/>
              </w:rPr>
              <w:t xml:space="preserve"> 510 000 €  </w:t>
            </w:r>
          </w:p>
        </w:tc>
        <w:tc>
          <w:tcPr>
            <w:tcW w:w="4394" w:type="dxa"/>
            <w:tcBorders>
              <w:top w:val="single" w:sz="8" w:space="0" w:color="FFFFFF"/>
              <w:left w:val="single" w:sz="8" w:space="0" w:color="FFFFFF"/>
              <w:bottom w:val="single" w:sz="8" w:space="0" w:color="FFFFFF"/>
              <w:right w:val="single" w:sz="8" w:space="0" w:color="FFFFFF"/>
            </w:tcBorders>
            <w:shd w:val="clear" w:color="auto" w:fill="D1CCD6"/>
            <w:tcMar>
              <w:top w:w="72" w:type="dxa"/>
              <w:left w:w="144" w:type="dxa"/>
              <w:bottom w:w="72" w:type="dxa"/>
              <w:right w:w="144" w:type="dxa"/>
            </w:tcMar>
            <w:hideMark/>
          </w:tcPr>
          <w:p w:rsidR="005C45D5" w:rsidRPr="00290716" w:rsidRDefault="005C45D5" w:rsidP="00290716">
            <w:pPr>
              <w:spacing w:after="0" w:line="240" w:lineRule="auto"/>
              <w:rPr>
                <w:rFonts w:ascii="Times New Roman" w:eastAsia="Times New Roman" w:hAnsi="Times New Roman" w:cs="Times New Roman"/>
                <w:lang w:eastAsia="fr-FR"/>
              </w:rPr>
            </w:pPr>
            <w:r w:rsidRPr="00290716">
              <w:rPr>
                <w:rFonts w:ascii="Times New Roman" w:eastAsia="Times New Roman" w:hAnsi="Times New Roman" w:cs="Times New Roman"/>
                <w:color w:val="000000" w:themeColor="dark1"/>
                <w:kern w:val="24"/>
                <w:lang w:eastAsia="fr-FR"/>
              </w:rPr>
              <w:t xml:space="preserve">Total                                                    6 510 000 € </w:t>
            </w:r>
          </w:p>
        </w:tc>
      </w:tr>
    </w:tbl>
    <w:p w:rsidR="005C45D5" w:rsidRPr="00290716" w:rsidRDefault="005C45D5" w:rsidP="00290716">
      <w:pPr>
        <w:spacing w:after="0" w:line="240" w:lineRule="auto"/>
        <w:jc w:val="both"/>
        <w:rPr>
          <w:rFonts w:ascii="Times New Roman" w:eastAsiaTheme="minorEastAsia" w:hAnsi="Times New Roman" w:cs="Times New Roman"/>
          <w:kern w:val="24"/>
          <w:lang w:eastAsia="fr-FR"/>
        </w:rPr>
      </w:pPr>
      <w:r w:rsidRPr="00290716">
        <w:rPr>
          <w:rFonts w:ascii="Times New Roman" w:eastAsiaTheme="minorEastAsia" w:hAnsi="Times New Roman" w:cs="Times New Roman"/>
          <w:kern w:val="24"/>
          <w:lang w:eastAsia="fr-FR"/>
        </w:rPr>
        <w:t>Suite à la cession des 21% de titres par Pierre VERNET et aux apports faits après la donation-partage, le bilan de la « SAS Holding » est le suivant :</w:t>
      </w:r>
    </w:p>
    <w:p w:rsidR="00AD0F90" w:rsidRPr="00290716" w:rsidRDefault="00AD0F90" w:rsidP="00290716">
      <w:pPr>
        <w:spacing w:after="0" w:line="240" w:lineRule="auto"/>
        <w:jc w:val="both"/>
        <w:rPr>
          <w:rFonts w:ascii="Times New Roman" w:eastAsiaTheme="minorEastAsia" w:hAnsi="Times New Roman" w:cs="Times New Roman"/>
          <w:kern w:val="24"/>
          <w:lang w:eastAsia="fr-FR"/>
        </w:rPr>
      </w:pPr>
    </w:p>
    <w:p w:rsidR="00290716" w:rsidRDefault="00290716" w:rsidP="00290716">
      <w:pPr>
        <w:spacing w:after="0" w:line="240" w:lineRule="auto"/>
        <w:jc w:val="both"/>
        <w:rPr>
          <w:rFonts w:ascii="Times New Roman" w:eastAsiaTheme="minorEastAsia" w:hAnsi="Times New Roman" w:cs="Times New Roman"/>
          <w:color w:val="581D74"/>
          <w:kern w:val="24"/>
          <w:lang w:eastAsia="fr-FR"/>
        </w:rPr>
      </w:pPr>
    </w:p>
    <w:p w:rsidR="00290716" w:rsidRDefault="00290716" w:rsidP="00290716">
      <w:pPr>
        <w:spacing w:after="0" w:line="240" w:lineRule="auto"/>
        <w:jc w:val="both"/>
        <w:rPr>
          <w:rFonts w:ascii="Times New Roman" w:eastAsiaTheme="minorEastAsia" w:hAnsi="Times New Roman" w:cs="Times New Roman"/>
          <w:color w:val="581D74"/>
          <w:kern w:val="24"/>
          <w:lang w:eastAsia="fr-FR"/>
        </w:rPr>
      </w:pPr>
    </w:p>
    <w:p w:rsidR="00290716" w:rsidRDefault="00290716" w:rsidP="00290716">
      <w:pPr>
        <w:spacing w:after="0" w:line="240" w:lineRule="auto"/>
        <w:jc w:val="both"/>
        <w:rPr>
          <w:rFonts w:ascii="Times New Roman" w:eastAsiaTheme="minorEastAsia" w:hAnsi="Times New Roman" w:cs="Times New Roman"/>
          <w:color w:val="581D74"/>
          <w:kern w:val="24"/>
          <w:lang w:eastAsia="fr-FR"/>
        </w:rPr>
      </w:pPr>
    </w:p>
    <w:p w:rsidR="005C45D5" w:rsidRDefault="005C45D5" w:rsidP="00290716">
      <w:pPr>
        <w:spacing w:after="0" w:line="240" w:lineRule="auto"/>
        <w:jc w:val="both"/>
        <w:rPr>
          <w:rFonts w:ascii="Times New Roman" w:eastAsiaTheme="minorEastAsia" w:hAnsi="Times New Roman" w:cs="Times New Roman"/>
          <w:kern w:val="24"/>
          <w:lang w:eastAsia="fr-FR"/>
        </w:rPr>
      </w:pPr>
      <w:r w:rsidRPr="00290716">
        <w:rPr>
          <w:rFonts w:ascii="Times New Roman" w:eastAsiaTheme="minorEastAsia" w:hAnsi="Times New Roman" w:cs="Times New Roman"/>
          <w:kern w:val="24"/>
          <w:lang w:eastAsia="fr-FR"/>
        </w:rPr>
        <w:t xml:space="preserve">Le capital de la « SAS H » s’élève à 3.080.000 € et </w:t>
      </w:r>
      <w:r w:rsidR="00DF5C0F" w:rsidRPr="00290716">
        <w:rPr>
          <w:rFonts w:ascii="Times New Roman" w:eastAsiaTheme="minorEastAsia" w:hAnsi="Times New Roman" w:cs="Times New Roman"/>
          <w:kern w:val="24"/>
          <w:lang w:eastAsia="fr-FR"/>
        </w:rPr>
        <w:t>comme</w:t>
      </w:r>
      <w:r w:rsidRPr="00290716">
        <w:rPr>
          <w:rFonts w:ascii="Times New Roman" w:eastAsiaTheme="minorEastAsia" w:hAnsi="Times New Roman" w:cs="Times New Roman"/>
          <w:kern w:val="24"/>
          <w:lang w:eastAsia="fr-FR"/>
        </w:rPr>
        <w:t xml:space="preserve"> suit :</w:t>
      </w:r>
    </w:p>
    <w:p w:rsidR="00290716" w:rsidRPr="00290716" w:rsidRDefault="00290716" w:rsidP="00290716">
      <w:pPr>
        <w:spacing w:after="0" w:line="240" w:lineRule="auto"/>
        <w:jc w:val="both"/>
        <w:rPr>
          <w:rFonts w:ascii="Times New Roman" w:eastAsia="Times New Roman" w:hAnsi="Times New Roman" w:cs="Times New Roman"/>
          <w:lang w:eastAsia="fr-FR"/>
        </w:rPr>
      </w:pPr>
    </w:p>
    <w:p w:rsidR="005C45D5" w:rsidRPr="00290716" w:rsidRDefault="005C45D5" w:rsidP="00290716">
      <w:pPr>
        <w:spacing w:after="0" w:line="240" w:lineRule="auto"/>
        <w:jc w:val="both"/>
        <w:rPr>
          <w:rFonts w:ascii="Times New Roman" w:eastAsia="Times New Roman" w:hAnsi="Times New Roman" w:cs="Times New Roman"/>
          <w:lang w:eastAsia="fr-FR"/>
        </w:rPr>
      </w:pPr>
      <w:r w:rsidRPr="00290716">
        <w:rPr>
          <w:rFonts w:ascii="Times New Roman" w:eastAsiaTheme="minorEastAsia" w:hAnsi="Times New Roman" w:cs="Times New Roman"/>
          <w:bCs/>
          <w:kern w:val="24"/>
          <w:lang w:eastAsia="fr-FR"/>
        </w:rPr>
        <w:t>Vincent : 1.440.000 €/3.080.000 € = 54,54 %</w:t>
      </w:r>
    </w:p>
    <w:p w:rsidR="005C45D5" w:rsidRPr="00290716" w:rsidRDefault="005C45D5" w:rsidP="00290716">
      <w:pPr>
        <w:spacing w:after="0" w:line="240" w:lineRule="auto"/>
        <w:jc w:val="both"/>
        <w:rPr>
          <w:rFonts w:ascii="Times New Roman" w:eastAsia="Times New Roman" w:hAnsi="Times New Roman" w:cs="Times New Roman"/>
          <w:lang w:eastAsia="fr-FR"/>
        </w:rPr>
      </w:pPr>
      <w:r w:rsidRPr="00290716">
        <w:rPr>
          <w:rFonts w:ascii="Times New Roman" w:eastAsiaTheme="minorEastAsia" w:hAnsi="Times New Roman" w:cs="Times New Roman"/>
          <w:bCs/>
          <w:kern w:val="24"/>
          <w:lang w:eastAsia="fr-FR"/>
        </w:rPr>
        <w:t>Jean : 700.000 €/3.080.000 € = 22,73 %</w:t>
      </w:r>
    </w:p>
    <w:p w:rsidR="005C45D5" w:rsidRPr="00290716" w:rsidRDefault="005C45D5" w:rsidP="00290716">
      <w:pPr>
        <w:spacing w:after="0" w:line="240" w:lineRule="auto"/>
        <w:jc w:val="both"/>
        <w:rPr>
          <w:rFonts w:ascii="Times New Roman" w:eastAsiaTheme="minorEastAsia" w:hAnsi="Times New Roman" w:cs="Times New Roman"/>
          <w:bCs/>
          <w:kern w:val="24"/>
          <w:lang w:eastAsia="fr-FR"/>
        </w:rPr>
      </w:pPr>
      <w:r w:rsidRPr="00290716">
        <w:rPr>
          <w:rFonts w:ascii="Times New Roman" w:eastAsiaTheme="minorEastAsia" w:hAnsi="Times New Roman" w:cs="Times New Roman"/>
          <w:bCs/>
          <w:kern w:val="24"/>
          <w:lang w:eastAsia="fr-FR"/>
        </w:rPr>
        <w:t>Lola : 700.000 €/3.080.000 € = 22,73 %</w:t>
      </w:r>
    </w:p>
    <w:p w:rsidR="005C45D5" w:rsidRPr="00290716" w:rsidRDefault="005C45D5" w:rsidP="00290716">
      <w:pPr>
        <w:spacing w:after="0" w:line="240" w:lineRule="auto"/>
        <w:jc w:val="both"/>
        <w:rPr>
          <w:rFonts w:ascii="Times New Roman" w:eastAsia="Times New Roman" w:hAnsi="Times New Roman" w:cs="Times New Roman"/>
          <w:lang w:eastAsia="fr-FR"/>
        </w:rPr>
      </w:pPr>
    </w:p>
    <w:p w:rsidR="005C45D5" w:rsidRPr="00290716" w:rsidRDefault="005C45D5" w:rsidP="00290716">
      <w:pPr>
        <w:pStyle w:val="NormalWeb"/>
        <w:spacing w:before="0" w:beforeAutospacing="0" w:after="0" w:afterAutospacing="0"/>
        <w:jc w:val="both"/>
        <w:rPr>
          <w:rFonts w:eastAsiaTheme="minorEastAsia"/>
          <w:kern w:val="24"/>
          <w:sz w:val="22"/>
          <w:szCs w:val="22"/>
        </w:rPr>
      </w:pPr>
    </w:p>
    <w:p w:rsidR="005C45D5" w:rsidRPr="00290716" w:rsidRDefault="005C45D5" w:rsidP="00290716">
      <w:pPr>
        <w:pStyle w:val="NormalWeb"/>
        <w:spacing w:before="0" w:beforeAutospacing="0" w:after="0" w:afterAutospacing="0"/>
        <w:jc w:val="both"/>
        <w:rPr>
          <w:sz w:val="22"/>
          <w:szCs w:val="22"/>
        </w:rPr>
      </w:pPr>
      <w:r w:rsidRPr="00290716">
        <w:rPr>
          <w:rFonts w:eastAsiaTheme="minorEastAsia"/>
          <w:kern w:val="24"/>
          <w:sz w:val="22"/>
          <w:szCs w:val="22"/>
        </w:rPr>
        <w:t>En définitive, la SAS H a levé des dettes et procède au remboursement du prix d’acquisition de 21% des titres (1 470 000 €) et de la soulte due (1 960 000 €) soit un total de 3.430.000 €.</w:t>
      </w:r>
    </w:p>
    <w:p w:rsidR="005C45D5" w:rsidRPr="00290716" w:rsidRDefault="005C45D5" w:rsidP="00290716">
      <w:pPr>
        <w:pStyle w:val="NormalWeb"/>
        <w:spacing w:before="0" w:beforeAutospacing="0" w:after="0" w:afterAutospacing="0"/>
        <w:jc w:val="both"/>
        <w:rPr>
          <w:sz w:val="22"/>
          <w:szCs w:val="22"/>
        </w:rPr>
      </w:pPr>
      <w:r w:rsidRPr="00290716">
        <w:rPr>
          <w:rFonts w:eastAsiaTheme="minorEastAsia"/>
          <w:bCs/>
          <w:kern w:val="24"/>
          <w:sz w:val="22"/>
          <w:szCs w:val="22"/>
        </w:rPr>
        <w:t xml:space="preserve">Le remboursement d’un emprunt de </w:t>
      </w:r>
      <w:r w:rsidR="00757204" w:rsidRPr="00290716">
        <w:rPr>
          <w:rFonts w:eastAsiaTheme="minorEastAsia"/>
          <w:bCs/>
          <w:kern w:val="24"/>
          <w:sz w:val="22"/>
          <w:szCs w:val="22"/>
        </w:rPr>
        <w:t>3</w:t>
      </w:r>
      <w:r w:rsidRPr="00290716">
        <w:rPr>
          <w:rFonts w:eastAsiaTheme="minorEastAsia"/>
          <w:bCs/>
          <w:kern w:val="24"/>
          <w:sz w:val="22"/>
          <w:szCs w:val="22"/>
        </w:rPr>
        <w:t xml:space="preserve"> </w:t>
      </w:r>
      <w:r w:rsidR="00757204" w:rsidRPr="00290716">
        <w:rPr>
          <w:rFonts w:eastAsiaTheme="minorEastAsia"/>
          <w:bCs/>
          <w:kern w:val="24"/>
          <w:sz w:val="22"/>
          <w:szCs w:val="22"/>
        </w:rPr>
        <w:t>43</w:t>
      </w:r>
      <w:r w:rsidRPr="00290716">
        <w:rPr>
          <w:rFonts w:eastAsiaTheme="minorEastAsia"/>
          <w:bCs/>
          <w:kern w:val="24"/>
          <w:sz w:val="22"/>
          <w:szCs w:val="22"/>
        </w:rPr>
        <w:t>0 000 € sur 7 ans au taux de 2 % génère une charge annuelle de 525 504 €.</w:t>
      </w:r>
    </w:p>
    <w:p w:rsidR="005C45D5" w:rsidRPr="00290716" w:rsidRDefault="005C45D5" w:rsidP="00290716">
      <w:pPr>
        <w:pStyle w:val="NormalWeb"/>
        <w:spacing w:before="0" w:beforeAutospacing="0" w:after="0" w:afterAutospacing="0"/>
        <w:jc w:val="both"/>
        <w:rPr>
          <w:sz w:val="22"/>
          <w:szCs w:val="22"/>
        </w:rPr>
      </w:pPr>
      <w:r w:rsidRPr="00290716">
        <w:rPr>
          <w:rFonts w:eastAsiaTheme="minorEastAsia"/>
          <w:kern w:val="24"/>
          <w:sz w:val="22"/>
          <w:szCs w:val="22"/>
        </w:rPr>
        <w:t>Le remboursement de l’emprunt pourra être financé par la fraction du résultat de la société d’exploitation revenant à la société holding soit 670.000 € x 93 % =   623.100 €.</w:t>
      </w:r>
    </w:p>
    <w:p w:rsidR="005C45D5" w:rsidRPr="00290716" w:rsidRDefault="005C45D5" w:rsidP="00290716">
      <w:pPr>
        <w:spacing w:after="0" w:line="240" w:lineRule="auto"/>
        <w:jc w:val="both"/>
        <w:rPr>
          <w:rFonts w:ascii="Times New Roman" w:eastAsia="Times New Roman" w:hAnsi="Times New Roman" w:cs="Times New Roman"/>
          <w:lang w:eastAsia="fr-FR"/>
        </w:rPr>
      </w:pPr>
      <w:r w:rsidRPr="00290716">
        <w:rPr>
          <w:rFonts w:ascii="Times New Roman" w:eastAsiaTheme="minorEastAsia" w:hAnsi="Times New Roman" w:cs="Times New Roman"/>
          <w:kern w:val="24"/>
          <w:lang w:eastAsia="fr-FR"/>
        </w:rPr>
        <w:t>En l’absence d’apport à la société holding, Vincent aurait dû contracter un emprunt pour rembourser la soulte due à Alex et Lola.</w:t>
      </w:r>
    </w:p>
    <w:p w:rsidR="005C45D5" w:rsidRPr="00290716" w:rsidRDefault="005C45D5" w:rsidP="00290716">
      <w:pPr>
        <w:spacing w:after="0" w:line="240" w:lineRule="auto"/>
        <w:jc w:val="both"/>
        <w:rPr>
          <w:rFonts w:ascii="Times New Roman" w:eastAsia="Times New Roman" w:hAnsi="Times New Roman" w:cs="Times New Roman"/>
          <w:lang w:eastAsia="fr-FR"/>
        </w:rPr>
      </w:pPr>
      <w:r w:rsidRPr="00290716">
        <w:rPr>
          <w:rFonts w:ascii="Times New Roman" w:eastAsiaTheme="minorEastAsia" w:hAnsi="Times New Roman" w:cs="Times New Roman"/>
          <w:kern w:val="24"/>
          <w:lang w:eastAsia="fr-FR"/>
        </w:rPr>
        <w:t>Le remboursement de celui-ci aurait été fait via les dividendes versés à Vincent</w:t>
      </w:r>
      <w:r w:rsidR="008473D9" w:rsidRPr="00290716">
        <w:rPr>
          <w:rFonts w:ascii="Times New Roman" w:eastAsiaTheme="minorEastAsia" w:hAnsi="Times New Roman" w:cs="Times New Roman"/>
          <w:kern w:val="24"/>
          <w:lang w:eastAsia="fr-FR"/>
        </w:rPr>
        <w:t xml:space="preserve"> qui auraient été taxées au PFU</w:t>
      </w:r>
      <w:r w:rsidRPr="00290716">
        <w:rPr>
          <w:rFonts w:ascii="Times New Roman" w:eastAsiaTheme="minorEastAsia" w:hAnsi="Times New Roman" w:cs="Times New Roman"/>
          <w:kern w:val="24"/>
          <w:lang w:eastAsia="fr-FR"/>
        </w:rPr>
        <w:t xml:space="preserve"> de 30%.</w:t>
      </w:r>
    </w:p>
    <w:p w:rsidR="005C45D5" w:rsidRPr="00290716" w:rsidRDefault="005C45D5" w:rsidP="00290716">
      <w:pPr>
        <w:spacing w:after="0" w:line="240" w:lineRule="auto"/>
        <w:jc w:val="both"/>
        <w:rPr>
          <w:rFonts w:ascii="Times New Roman" w:eastAsiaTheme="minorEastAsia" w:hAnsi="Times New Roman" w:cs="Times New Roman"/>
          <w:kern w:val="24"/>
          <w:lang w:eastAsia="fr-FR"/>
        </w:rPr>
      </w:pPr>
      <w:r w:rsidRPr="00290716">
        <w:rPr>
          <w:rFonts w:ascii="Times New Roman" w:eastAsiaTheme="minorEastAsia" w:hAnsi="Times New Roman" w:cs="Times New Roman"/>
          <w:kern w:val="24"/>
          <w:lang w:eastAsia="fr-FR"/>
        </w:rPr>
        <w:t xml:space="preserve">Fiscalement il </w:t>
      </w:r>
      <w:r w:rsidR="00DF5C0F" w:rsidRPr="00290716">
        <w:rPr>
          <w:rFonts w:ascii="Times New Roman" w:eastAsiaTheme="minorEastAsia" w:hAnsi="Times New Roman" w:cs="Times New Roman"/>
          <w:kern w:val="24"/>
          <w:lang w:eastAsia="fr-FR"/>
        </w:rPr>
        <w:t>s’avère</w:t>
      </w:r>
      <w:r w:rsidRPr="00290716">
        <w:rPr>
          <w:rFonts w:ascii="Times New Roman" w:eastAsiaTheme="minorEastAsia" w:hAnsi="Times New Roman" w:cs="Times New Roman"/>
          <w:kern w:val="24"/>
          <w:lang w:eastAsia="fr-FR"/>
        </w:rPr>
        <w:t xml:space="preserve"> plus intéressant de faire un apport avec prise en charge de la soulte. </w:t>
      </w:r>
    </w:p>
    <w:p w:rsidR="005C45D5" w:rsidRPr="00290716" w:rsidRDefault="005C45D5" w:rsidP="00290716">
      <w:pPr>
        <w:spacing w:after="0" w:line="240" w:lineRule="auto"/>
        <w:jc w:val="both"/>
        <w:rPr>
          <w:rFonts w:ascii="Times New Roman" w:eastAsiaTheme="minorEastAsia" w:hAnsi="Times New Roman" w:cs="Times New Roman"/>
          <w:kern w:val="24"/>
          <w:lang w:eastAsia="fr-FR"/>
        </w:rPr>
      </w:pPr>
    </w:p>
    <w:p w:rsidR="005C45D5" w:rsidRPr="00290716" w:rsidRDefault="005C45D5" w:rsidP="00290716">
      <w:pPr>
        <w:spacing w:after="0" w:line="240" w:lineRule="auto"/>
        <w:jc w:val="both"/>
        <w:rPr>
          <w:rFonts w:ascii="Times New Roman" w:eastAsia="Times New Roman" w:hAnsi="Times New Roman" w:cs="Times New Roman"/>
          <w:u w:val="single"/>
          <w:lang w:eastAsia="fr-FR"/>
        </w:rPr>
      </w:pPr>
      <w:r w:rsidRPr="00290716">
        <w:rPr>
          <w:rFonts w:ascii="Times New Roman" w:eastAsiaTheme="minorEastAsia" w:hAnsi="Times New Roman" w:cs="Times New Roman"/>
          <w:b/>
          <w:bCs/>
          <w:kern w:val="24"/>
          <w:u w:val="single"/>
          <w:lang w:eastAsia="fr-FR"/>
        </w:rPr>
        <w:t>6/ Situation des parties après ces opérations</w:t>
      </w:r>
    </w:p>
    <w:p w:rsidR="005C45D5" w:rsidRPr="00290716" w:rsidRDefault="005C45D5" w:rsidP="00290716">
      <w:pPr>
        <w:spacing w:after="0" w:line="240" w:lineRule="auto"/>
        <w:jc w:val="both"/>
        <w:rPr>
          <w:rFonts w:ascii="Times New Roman" w:eastAsiaTheme="minorEastAsia" w:hAnsi="Times New Roman" w:cs="Times New Roman"/>
          <w:b/>
          <w:bCs/>
          <w:kern w:val="24"/>
          <w:lang w:eastAsia="fr-FR"/>
        </w:rPr>
      </w:pPr>
      <w:r w:rsidRPr="00290716">
        <w:rPr>
          <w:rFonts w:ascii="Times New Roman" w:eastAsiaTheme="minorEastAsia" w:hAnsi="Times New Roman" w:cs="Times New Roman"/>
          <w:b/>
          <w:bCs/>
          <w:kern w:val="24"/>
          <w:lang w:eastAsia="fr-FR"/>
        </w:rPr>
        <w:t>Les époux VERNET</w:t>
      </w:r>
    </w:p>
    <w:p w:rsidR="005C45D5" w:rsidRPr="00290716" w:rsidRDefault="005C45D5" w:rsidP="00290716">
      <w:pPr>
        <w:pStyle w:val="Paragraphedeliste"/>
        <w:numPr>
          <w:ilvl w:val="0"/>
          <w:numId w:val="2"/>
        </w:numPr>
        <w:spacing w:line="240" w:lineRule="auto"/>
        <w:ind w:left="0" w:firstLine="0"/>
        <w:jc w:val="both"/>
        <w:rPr>
          <w:rFonts w:ascii="Times New Roman" w:eastAsia="Times New Roman" w:hAnsi="Times New Roman" w:cs="Times New Roman"/>
          <w:lang w:eastAsia="fr-FR"/>
        </w:rPr>
      </w:pPr>
      <w:r w:rsidRPr="00290716">
        <w:rPr>
          <w:rFonts w:ascii="Times New Roman" w:eastAsia="Times New Roman" w:hAnsi="Times New Roman" w:cs="Times New Roman"/>
          <w:lang w:eastAsia="fr-FR"/>
        </w:rPr>
        <w:t>Ils c</w:t>
      </w:r>
      <w:r w:rsidRPr="00290716">
        <w:rPr>
          <w:rFonts w:ascii="Times New Roman" w:eastAsiaTheme="minorEastAsia" w:hAnsi="Times New Roman" w:cs="Times New Roman"/>
          <w:kern w:val="24"/>
          <w:lang w:eastAsia="fr-FR"/>
        </w:rPr>
        <w:t>onservent 6% du capital de la SAS (5% Monsieur et 1% de Madame)</w:t>
      </w:r>
      <w:r w:rsidR="0064684B" w:rsidRPr="00290716">
        <w:rPr>
          <w:rFonts w:ascii="Times New Roman" w:eastAsiaTheme="minorEastAsia" w:hAnsi="Times New Roman" w:cs="Times New Roman"/>
          <w:kern w:val="24"/>
          <w:lang w:eastAsia="fr-FR"/>
        </w:rPr>
        <w:t xml:space="preserve"> et auront vocation à percevoir</w:t>
      </w:r>
      <w:r w:rsidRPr="00290716">
        <w:rPr>
          <w:rFonts w:ascii="Times New Roman" w:eastAsiaTheme="minorEastAsia" w:hAnsi="Times New Roman" w:cs="Times New Roman"/>
          <w:kern w:val="24"/>
          <w:lang w:eastAsia="fr-FR"/>
        </w:rPr>
        <w:t xml:space="preserve"> des dividendes. </w:t>
      </w:r>
    </w:p>
    <w:p w:rsidR="005C45D5" w:rsidRPr="00290716" w:rsidRDefault="005C45D5" w:rsidP="00290716">
      <w:pPr>
        <w:pStyle w:val="Paragraphedeliste"/>
        <w:numPr>
          <w:ilvl w:val="0"/>
          <w:numId w:val="2"/>
        </w:numPr>
        <w:spacing w:line="240" w:lineRule="auto"/>
        <w:ind w:left="0" w:firstLine="0"/>
        <w:jc w:val="both"/>
        <w:rPr>
          <w:rFonts w:ascii="Times New Roman" w:eastAsia="Times New Roman" w:hAnsi="Times New Roman" w:cs="Times New Roman"/>
          <w:lang w:eastAsia="fr-FR"/>
        </w:rPr>
      </w:pPr>
      <w:r w:rsidRPr="00290716">
        <w:rPr>
          <w:rFonts w:ascii="Times New Roman" w:eastAsiaTheme="minorEastAsia" w:hAnsi="Times New Roman" w:cs="Times New Roman"/>
          <w:kern w:val="24"/>
          <w:lang w:eastAsia="fr-FR"/>
        </w:rPr>
        <w:t xml:space="preserve">Ils disposent </w:t>
      </w:r>
      <w:r w:rsidR="00DF5C0F" w:rsidRPr="00290716">
        <w:rPr>
          <w:rFonts w:ascii="Times New Roman" w:eastAsiaTheme="minorEastAsia" w:hAnsi="Times New Roman" w:cs="Times New Roman"/>
          <w:kern w:val="24"/>
          <w:lang w:eastAsia="fr-FR"/>
        </w:rPr>
        <w:t>du cash issu de la cession à titre onéreux</w:t>
      </w:r>
      <w:r w:rsidR="00757204" w:rsidRPr="00290716">
        <w:rPr>
          <w:rFonts w:ascii="Times New Roman" w:eastAsiaTheme="minorEastAsia" w:hAnsi="Times New Roman" w:cs="Times New Roman"/>
          <w:kern w:val="24"/>
          <w:lang w:eastAsia="fr-FR"/>
        </w:rPr>
        <w:t xml:space="preserve"> qui s’élève </w:t>
      </w:r>
      <w:r w:rsidRPr="00290716">
        <w:rPr>
          <w:rFonts w:ascii="Times New Roman" w:eastAsiaTheme="minorEastAsia" w:hAnsi="Times New Roman" w:cs="Times New Roman"/>
          <w:kern w:val="24"/>
          <w:lang w:eastAsia="fr-FR"/>
        </w:rPr>
        <w:t>à</w:t>
      </w:r>
      <w:r w:rsidRPr="00290716">
        <w:rPr>
          <w:rFonts w:ascii="Times New Roman" w:eastAsiaTheme="minorEastAsia" w:hAnsi="Times New Roman" w:cs="Times New Roman"/>
          <w:b/>
          <w:kern w:val="24"/>
          <w:lang w:eastAsia="fr-FR"/>
        </w:rPr>
        <w:t xml:space="preserve"> 995.200 €</w:t>
      </w:r>
      <w:r w:rsidRPr="00290716">
        <w:rPr>
          <w:rFonts w:ascii="Times New Roman" w:eastAsiaTheme="minorEastAsia" w:hAnsi="Times New Roman" w:cs="Times New Roman"/>
          <w:kern w:val="24"/>
          <w:lang w:eastAsia="fr-FR"/>
        </w:rPr>
        <w:t xml:space="preserve"> ou </w:t>
      </w:r>
      <w:r w:rsidRPr="00290716">
        <w:rPr>
          <w:rFonts w:ascii="Times New Roman" w:eastAsiaTheme="minorEastAsia" w:hAnsi="Times New Roman" w:cs="Times New Roman"/>
          <w:b/>
          <w:kern w:val="24"/>
          <w:lang w:eastAsia="fr-FR"/>
        </w:rPr>
        <w:t>1.084</w:t>
      </w:r>
      <w:r w:rsidRPr="00290716">
        <w:rPr>
          <w:rFonts w:ascii="Times New Roman" w:eastAsiaTheme="minorEastAsia" w:hAnsi="Times New Roman" w:cs="Times New Roman"/>
          <w:b/>
          <w:bCs/>
          <w:kern w:val="24"/>
          <w:lang w:eastAsia="fr-FR"/>
        </w:rPr>
        <w:t xml:space="preserve"> 135 € </w:t>
      </w:r>
      <w:r w:rsidRPr="00290716">
        <w:rPr>
          <w:rFonts w:ascii="Times New Roman" w:eastAsiaTheme="minorEastAsia" w:hAnsi="Times New Roman" w:cs="Times New Roman"/>
          <w:bCs/>
          <w:kern w:val="24"/>
          <w:lang w:eastAsia="fr-FR"/>
        </w:rPr>
        <w:t>(en fonction de l’imposition choisie)</w:t>
      </w:r>
    </w:p>
    <w:p w:rsidR="005C45D5" w:rsidRPr="00290716" w:rsidRDefault="00DF5C0F" w:rsidP="00290716">
      <w:pPr>
        <w:pStyle w:val="Paragraphedeliste"/>
        <w:numPr>
          <w:ilvl w:val="0"/>
          <w:numId w:val="2"/>
        </w:numPr>
        <w:spacing w:line="240" w:lineRule="auto"/>
        <w:ind w:left="0" w:firstLine="0"/>
        <w:jc w:val="both"/>
        <w:rPr>
          <w:rFonts w:ascii="Times New Roman" w:eastAsia="Times New Roman" w:hAnsi="Times New Roman" w:cs="Times New Roman"/>
          <w:lang w:eastAsia="fr-FR"/>
        </w:rPr>
      </w:pPr>
      <w:r w:rsidRPr="00290716">
        <w:rPr>
          <w:rFonts w:ascii="Times New Roman" w:eastAsiaTheme="minorEastAsia" w:hAnsi="Times New Roman" w:cs="Times New Roman"/>
          <w:kern w:val="24"/>
          <w:lang w:eastAsia="fr-FR"/>
        </w:rPr>
        <w:t>Le conjoint survivant pourra appréhender les biens immobiliers au 1</w:t>
      </w:r>
      <w:r w:rsidRPr="00290716">
        <w:rPr>
          <w:rFonts w:ascii="Times New Roman" w:eastAsiaTheme="minorEastAsia" w:hAnsi="Times New Roman" w:cs="Times New Roman"/>
          <w:kern w:val="24"/>
          <w:vertAlign w:val="superscript"/>
          <w:lang w:eastAsia="fr-FR"/>
        </w:rPr>
        <w:t>er</w:t>
      </w:r>
      <w:r w:rsidRPr="00290716">
        <w:rPr>
          <w:rFonts w:ascii="Times New Roman" w:eastAsiaTheme="minorEastAsia" w:hAnsi="Times New Roman" w:cs="Times New Roman"/>
          <w:kern w:val="24"/>
          <w:lang w:eastAsia="fr-FR"/>
        </w:rPr>
        <w:t xml:space="preserve"> décès suite au changement de régime matrimonial</w:t>
      </w:r>
      <w:r w:rsidR="005C45D5" w:rsidRPr="00290716">
        <w:rPr>
          <w:rFonts w:ascii="Times New Roman" w:eastAsia="Times New Roman" w:hAnsi="Times New Roman" w:cs="Times New Roman"/>
          <w:lang w:eastAsia="fr-FR"/>
        </w:rPr>
        <w:t xml:space="preserve">. </w:t>
      </w:r>
    </w:p>
    <w:p w:rsidR="005C45D5" w:rsidRPr="00290716" w:rsidRDefault="005C45D5" w:rsidP="00290716">
      <w:pPr>
        <w:spacing w:after="0" w:line="240" w:lineRule="auto"/>
        <w:jc w:val="both"/>
        <w:rPr>
          <w:rFonts w:ascii="Times New Roman" w:eastAsiaTheme="minorEastAsia" w:hAnsi="Times New Roman" w:cs="Times New Roman"/>
          <w:b/>
          <w:bCs/>
          <w:kern w:val="24"/>
          <w:lang w:eastAsia="fr-FR"/>
        </w:rPr>
      </w:pPr>
    </w:p>
    <w:p w:rsidR="00C13F83" w:rsidRPr="00290716" w:rsidRDefault="005C45D5" w:rsidP="00290716">
      <w:pPr>
        <w:spacing w:after="0" w:line="240" w:lineRule="auto"/>
        <w:jc w:val="both"/>
        <w:rPr>
          <w:rFonts w:ascii="Times New Roman" w:eastAsiaTheme="minorEastAsia" w:hAnsi="Times New Roman" w:cs="Times New Roman"/>
          <w:b/>
          <w:bCs/>
          <w:kern w:val="24"/>
          <w:lang w:eastAsia="fr-FR"/>
        </w:rPr>
      </w:pPr>
      <w:r w:rsidRPr="00290716">
        <w:rPr>
          <w:rFonts w:ascii="Times New Roman" w:eastAsiaTheme="minorEastAsia" w:hAnsi="Times New Roman" w:cs="Times New Roman"/>
          <w:b/>
          <w:bCs/>
          <w:kern w:val="24"/>
          <w:lang w:eastAsia="fr-FR"/>
        </w:rPr>
        <w:t xml:space="preserve">Vincent </w:t>
      </w:r>
    </w:p>
    <w:p w:rsidR="005C45D5" w:rsidRPr="00290716" w:rsidRDefault="005C45D5" w:rsidP="00290716">
      <w:pPr>
        <w:pStyle w:val="Paragraphedeliste"/>
        <w:numPr>
          <w:ilvl w:val="0"/>
          <w:numId w:val="2"/>
        </w:numPr>
        <w:spacing w:line="240" w:lineRule="auto"/>
        <w:ind w:left="0" w:firstLine="0"/>
        <w:jc w:val="both"/>
        <w:rPr>
          <w:rFonts w:ascii="Times New Roman" w:eastAsia="Times New Roman" w:hAnsi="Times New Roman" w:cs="Times New Roman"/>
          <w:lang w:eastAsia="fr-FR"/>
        </w:rPr>
      </w:pPr>
      <w:r w:rsidRPr="00290716">
        <w:rPr>
          <w:rFonts w:ascii="Times New Roman" w:eastAsia="Times New Roman" w:hAnsi="Times New Roman" w:cs="Times New Roman"/>
          <w:lang w:eastAsia="fr-FR"/>
        </w:rPr>
        <w:t>Il détient 54,54% de la « SAS H » qu’il dirige, laquelle détient 93% de la SAS dont il assume une fonction de direction</w:t>
      </w:r>
    </w:p>
    <w:p w:rsidR="005C45D5" w:rsidRPr="00290716" w:rsidRDefault="005C45D5" w:rsidP="00290716">
      <w:pPr>
        <w:pStyle w:val="Paragraphedeliste"/>
        <w:numPr>
          <w:ilvl w:val="0"/>
          <w:numId w:val="2"/>
        </w:numPr>
        <w:spacing w:line="240" w:lineRule="auto"/>
        <w:ind w:left="0" w:firstLine="0"/>
        <w:jc w:val="both"/>
        <w:rPr>
          <w:rFonts w:ascii="Times New Roman" w:eastAsia="Times New Roman" w:hAnsi="Times New Roman" w:cs="Times New Roman"/>
          <w:lang w:eastAsia="fr-FR"/>
        </w:rPr>
      </w:pPr>
      <w:r w:rsidRPr="00290716">
        <w:rPr>
          <w:rFonts w:ascii="Times New Roman" w:eastAsia="Times New Roman" w:hAnsi="Times New Roman" w:cs="Times New Roman"/>
          <w:lang w:eastAsia="fr-FR"/>
        </w:rPr>
        <w:t xml:space="preserve">Il </w:t>
      </w:r>
      <w:r w:rsidR="00DF5C0F" w:rsidRPr="00290716">
        <w:rPr>
          <w:rFonts w:ascii="Times New Roman" w:eastAsia="Times New Roman" w:hAnsi="Times New Roman" w:cs="Times New Roman"/>
          <w:lang w:eastAsia="fr-FR"/>
        </w:rPr>
        <w:t>a</w:t>
      </w:r>
      <w:r w:rsidRPr="00290716">
        <w:rPr>
          <w:rFonts w:ascii="Times New Roman" w:eastAsia="Times New Roman" w:hAnsi="Times New Roman" w:cs="Times New Roman"/>
          <w:lang w:eastAsia="fr-FR"/>
        </w:rPr>
        <w:t xml:space="preserve"> 1% de la SAS</w:t>
      </w:r>
    </w:p>
    <w:p w:rsidR="005C45D5" w:rsidRPr="00290716" w:rsidRDefault="005C45D5" w:rsidP="00290716">
      <w:pPr>
        <w:pStyle w:val="Paragraphedeliste"/>
        <w:numPr>
          <w:ilvl w:val="0"/>
          <w:numId w:val="2"/>
        </w:numPr>
        <w:spacing w:line="240" w:lineRule="auto"/>
        <w:ind w:left="0" w:firstLine="0"/>
        <w:jc w:val="both"/>
        <w:rPr>
          <w:rFonts w:ascii="Times New Roman" w:eastAsia="Times New Roman" w:hAnsi="Times New Roman" w:cs="Times New Roman"/>
          <w:lang w:eastAsia="fr-FR"/>
        </w:rPr>
      </w:pPr>
      <w:r w:rsidRPr="00290716">
        <w:rPr>
          <w:rFonts w:ascii="Times New Roman" w:eastAsia="Times New Roman" w:hAnsi="Times New Roman" w:cs="Times New Roman"/>
          <w:lang w:eastAsia="fr-FR"/>
        </w:rPr>
        <w:t>La société lui a été transmise</w:t>
      </w:r>
    </w:p>
    <w:p w:rsidR="005C45D5" w:rsidRPr="00290716" w:rsidRDefault="005C45D5" w:rsidP="00290716">
      <w:pPr>
        <w:pStyle w:val="Paragraphedeliste"/>
        <w:numPr>
          <w:ilvl w:val="0"/>
          <w:numId w:val="2"/>
        </w:numPr>
        <w:spacing w:line="240" w:lineRule="auto"/>
        <w:ind w:left="0" w:firstLine="0"/>
        <w:jc w:val="both"/>
        <w:rPr>
          <w:rFonts w:ascii="Times New Roman" w:eastAsia="Times New Roman" w:hAnsi="Times New Roman" w:cs="Times New Roman"/>
          <w:lang w:eastAsia="fr-FR"/>
        </w:rPr>
      </w:pPr>
      <w:r w:rsidRPr="00290716">
        <w:rPr>
          <w:rFonts w:ascii="Times New Roman" w:eastAsia="Times New Roman" w:hAnsi="Times New Roman" w:cs="Times New Roman"/>
          <w:lang w:eastAsia="fr-FR"/>
        </w:rPr>
        <w:t xml:space="preserve">Les emprunts seront remboursés sur 7 ans  </w:t>
      </w:r>
    </w:p>
    <w:p w:rsidR="005C45D5" w:rsidRPr="00290716" w:rsidRDefault="005C45D5" w:rsidP="00290716">
      <w:pPr>
        <w:spacing w:after="0" w:line="240" w:lineRule="auto"/>
        <w:jc w:val="both"/>
        <w:rPr>
          <w:rFonts w:ascii="Times New Roman" w:eastAsia="Times New Roman" w:hAnsi="Times New Roman" w:cs="Times New Roman"/>
          <w:b/>
          <w:bCs/>
          <w:lang w:eastAsia="fr-FR"/>
        </w:rPr>
      </w:pPr>
      <w:r w:rsidRPr="00290716">
        <w:rPr>
          <w:rFonts w:ascii="Times New Roman" w:eastAsia="Times New Roman" w:hAnsi="Times New Roman" w:cs="Times New Roman"/>
          <w:b/>
          <w:bCs/>
          <w:lang w:eastAsia="fr-FR"/>
        </w:rPr>
        <w:t xml:space="preserve">Jean et Lola </w:t>
      </w:r>
    </w:p>
    <w:p w:rsidR="005C45D5" w:rsidRPr="00290716" w:rsidRDefault="005C45D5" w:rsidP="00290716">
      <w:pPr>
        <w:pStyle w:val="Paragraphedeliste"/>
        <w:numPr>
          <w:ilvl w:val="0"/>
          <w:numId w:val="2"/>
        </w:numPr>
        <w:spacing w:line="240" w:lineRule="auto"/>
        <w:ind w:left="0" w:firstLine="0"/>
        <w:jc w:val="both"/>
        <w:rPr>
          <w:rFonts w:ascii="Times New Roman" w:eastAsia="Times New Roman" w:hAnsi="Times New Roman" w:cs="Times New Roman"/>
          <w:lang w:eastAsia="fr-FR"/>
        </w:rPr>
      </w:pPr>
      <w:r w:rsidRPr="00290716">
        <w:rPr>
          <w:rFonts w:ascii="Times New Roman" w:eastAsia="Times New Roman" w:hAnsi="Times New Roman" w:cs="Times New Roman"/>
          <w:lang w:eastAsia="fr-FR"/>
        </w:rPr>
        <w:t xml:space="preserve">Ils </w:t>
      </w:r>
      <w:r w:rsidR="00842281" w:rsidRPr="00290716">
        <w:rPr>
          <w:rFonts w:ascii="Times New Roman" w:eastAsia="Times New Roman" w:hAnsi="Times New Roman" w:cs="Times New Roman"/>
          <w:lang w:eastAsia="fr-FR"/>
        </w:rPr>
        <w:t xml:space="preserve">ont perçu chacun </w:t>
      </w:r>
      <w:r w:rsidRPr="00290716">
        <w:rPr>
          <w:rFonts w:ascii="Times New Roman" w:eastAsia="Times New Roman" w:hAnsi="Times New Roman" w:cs="Times New Roman"/>
          <w:lang w:eastAsia="fr-FR"/>
        </w:rPr>
        <w:t xml:space="preserve">la somme de 980 000 € </w:t>
      </w:r>
    </w:p>
    <w:p w:rsidR="005C45D5" w:rsidRPr="00290716" w:rsidRDefault="00842281" w:rsidP="00290716">
      <w:pPr>
        <w:pStyle w:val="Paragraphedeliste"/>
        <w:numPr>
          <w:ilvl w:val="0"/>
          <w:numId w:val="2"/>
        </w:numPr>
        <w:spacing w:line="240" w:lineRule="auto"/>
        <w:ind w:left="0" w:firstLine="0"/>
        <w:jc w:val="both"/>
        <w:rPr>
          <w:rFonts w:ascii="Times New Roman" w:eastAsia="Times New Roman" w:hAnsi="Times New Roman" w:cs="Times New Roman"/>
          <w:lang w:eastAsia="fr-FR"/>
        </w:rPr>
      </w:pPr>
      <w:r w:rsidRPr="00290716">
        <w:rPr>
          <w:rFonts w:ascii="Times New Roman" w:eastAsia="Times New Roman" w:hAnsi="Times New Roman" w:cs="Times New Roman"/>
          <w:lang w:eastAsia="fr-FR"/>
        </w:rPr>
        <w:t>Chacun d’eux détient</w:t>
      </w:r>
      <w:r w:rsidR="005C45D5" w:rsidRPr="00290716">
        <w:rPr>
          <w:rFonts w:ascii="Times New Roman" w:eastAsia="Times New Roman" w:hAnsi="Times New Roman" w:cs="Times New Roman"/>
          <w:lang w:eastAsia="fr-FR"/>
        </w:rPr>
        <w:t xml:space="preserve"> 22,73% de la </w:t>
      </w:r>
      <w:r w:rsidR="00BD31EC" w:rsidRPr="00290716">
        <w:rPr>
          <w:rFonts w:ascii="Times New Roman" w:eastAsia="Times New Roman" w:hAnsi="Times New Roman" w:cs="Times New Roman"/>
          <w:lang w:eastAsia="fr-FR"/>
        </w:rPr>
        <w:t>« </w:t>
      </w:r>
      <w:r w:rsidR="005C45D5" w:rsidRPr="00290716">
        <w:rPr>
          <w:rFonts w:ascii="Times New Roman" w:eastAsia="Times New Roman" w:hAnsi="Times New Roman" w:cs="Times New Roman"/>
          <w:lang w:eastAsia="fr-FR"/>
        </w:rPr>
        <w:t>SAS H</w:t>
      </w:r>
      <w:r w:rsidR="00BD31EC" w:rsidRPr="00290716">
        <w:rPr>
          <w:rFonts w:ascii="Times New Roman" w:eastAsia="Times New Roman" w:hAnsi="Times New Roman" w:cs="Times New Roman"/>
          <w:lang w:eastAsia="fr-FR"/>
        </w:rPr>
        <w:t> »</w:t>
      </w:r>
      <w:r w:rsidR="005C45D5" w:rsidRPr="00290716">
        <w:rPr>
          <w:rFonts w:ascii="Times New Roman" w:eastAsia="Times New Roman" w:hAnsi="Times New Roman" w:cs="Times New Roman"/>
          <w:lang w:eastAsia="fr-FR"/>
        </w:rPr>
        <w:t> </w:t>
      </w:r>
      <w:r w:rsidR="00BD31EC" w:rsidRPr="00290716">
        <w:rPr>
          <w:rFonts w:ascii="Times New Roman" w:eastAsia="Times New Roman" w:hAnsi="Times New Roman" w:cs="Times New Roman"/>
          <w:lang w:eastAsia="fr-FR"/>
        </w:rPr>
        <w:t> </w:t>
      </w:r>
    </w:p>
    <w:p w:rsidR="005C45D5" w:rsidRPr="00290716" w:rsidRDefault="005C45D5" w:rsidP="00290716">
      <w:pPr>
        <w:pStyle w:val="Paragraphedeliste"/>
        <w:numPr>
          <w:ilvl w:val="0"/>
          <w:numId w:val="2"/>
        </w:numPr>
        <w:spacing w:line="240" w:lineRule="auto"/>
        <w:ind w:left="0" w:firstLine="0"/>
        <w:jc w:val="both"/>
        <w:rPr>
          <w:rFonts w:ascii="Times New Roman" w:eastAsia="Times New Roman" w:hAnsi="Times New Roman" w:cs="Times New Roman"/>
          <w:lang w:eastAsia="fr-FR"/>
        </w:rPr>
      </w:pPr>
      <w:r w:rsidRPr="00290716">
        <w:rPr>
          <w:rFonts w:ascii="Times New Roman" w:eastAsia="Times New Roman" w:hAnsi="Times New Roman" w:cs="Times New Roman"/>
          <w:lang w:eastAsia="fr-FR"/>
        </w:rPr>
        <w:t xml:space="preserve">En N+8 il pourrait être envisagé un rachat </w:t>
      </w:r>
      <w:r w:rsidR="00842281" w:rsidRPr="00290716">
        <w:rPr>
          <w:rFonts w:ascii="Times New Roman" w:eastAsia="Times New Roman" w:hAnsi="Times New Roman" w:cs="Times New Roman"/>
          <w:lang w:eastAsia="fr-FR"/>
        </w:rPr>
        <w:t>de leurs titres</w:t>
      </w:r>
      <w:r w:rsidRPr="00290716">
        <w:rPr>
          <w:rFonts w:ascii="Times New Roman" w:eastAsia="Times New Roman" w:hAnsi="Times New Roman" w:cs="Times New Roman"/>
          <w:lang w:eastAsia="fr-FR"/>
        </w:rPr>
        <w:t xml:space="preserve"> s’ils le souhaitent</w:t>
      </w:r>
      <w:r w:rsidR="00842281" w:rsidRPr="00290716">
        <w:rPr>
          <w:rFonts w:ascii="Times New Roman" w:eastAsia="Times New Roman" w:hAnsi="Times New Roman" w:cs="Times New Roman"/>
          <w:lang w:eastAsia="fr-FR"/>
        </w:rPr>
        <w:t>.</w:t>
      </w:r>
      <w:r w:rsidRPr="00290716">
        <w:rPr>
          <w:rFonts w:ascii="Times New Roman" w:eastAsia="Times New Roman" w:hAnsi="Times New Roman" w:cs="Times New Roman"/>
          <w:lang w:eastAsia="fr-FR"/>
        </w:rPr>
        <w:t xml:space="preserve"> </w:t>
      </w:r>
    </w:p>
    <w:p w:rsidR="00BD31EC" w:rsidRPr="00290716" w:rsidRDefault="00BD31EC" w:rsidP="00290716">
      <w:pPr>
        <w:spacing w:after="0" w:line="240" w:lineRule="auto"/>
        <w:jc w:val="both"/>
        <w:rPr>
          <w:rFonts w:ascii="Times New Roman" w:eastAsia="Times New Roman" w:hAnsi="Times New Roman" w:cs="Times New Roman"/>
          <w:lang w:eastAsia="fr-FR"/>
        </w:rPr>
      </w:pPr>
    </w:p>
    <w:p w:rsidR="005C45D5" w:rsidRPr="00290716" w:rsidRDefault="0064684B" w:rsidP="00290716">
      <w:pPr>
        <w:spacing w:after="0" w:line="240" w:lineRule="auto"/>
        <w:jc w:val="both"/>
        <w:rPr>
          <w:rFonts w:ascii="Times New Roman" w:eastAsia="Times New Roman" w:hAnsi="Times New Roman" w:cs="Times New Roman"/>
          <w:lang w:eastAsia="fr-FR"/>
        </w:rPr>
      </w:pPr>
      <w:r w:rsidRPr="00290716">
        <w:rPr>
          <w:rFonts w:ascii="Times New Roman" w:eastAsia="Times New Roman" w:hAnsi="Times New Roman" w:cs="Times New Roman"/>
          <w:iCs/>
          <w:lang w:eastAsia="fr-FR"/>
        </w:rPr>
        <w:t>La « SAS »</w:t>
      </w:r>
      <w:r w:rsidR="005C45D5" w:rsidRPr="00290716">
        <w:rPr>
          <w:rFonts w:ascii="Times New Roman" w:eastAsia="Times New Roman" w:hAnsi="Times New Roman" w:cs="Times New Roman"/>
          <w:iCs/>
          <w:lang w:eastAsia="fr-FR"/>
        </w:rPr>
        <w:t xml:space="preserve"> sera contrôlée par l’enfant repreneur, ses frère et sœur seront des associés minoritaires. Ils auront reçu une soulte et recevront le cas échéant un prix de vente </w:t>
      </w:r>
      <w:r w:rsidR="00E518E0" w:rsidRPr="00290716">
        <w:rPr>
          <w:rFonts w:ascii="Times New Roman" w:eastAsia="Times New Roman" w:hAnsi="Times New Roman" w:cs="Times New Roman"/>
          <w:iCs/>
          <w:lang w:eastAsia="fr-FR"/>
        </w:rPr>
        <w:t>à plus long terme</w:t>
      </w:r>
    </w:p>
    <w:p w:rsidR="005C45D5" w:rsidRPr="00290716" w:rsidRDefault="0064684B" w:rsidP="00290716">
      <w:pPr>
        <w:spacing w:after="0" w:line="240" w:lineRule="auto"/>
        <w:jc w:val="both"/>
        <w:rPr>
          <w:rFonts w:ascii="Times New Roman" w:eastAsiaTheme="minorEastAsia" w:hAnsi="Times New Roman" w:cs="Times New Roman"/>
          <w:iCs/>
          <w:kern w:val="24"/>
          <w:lang w:eastAsia="fr-FR"/>
        </w:rPr>
      </w:pPr>
      <w:r w:rsidRPr="00290716">
        <w:rPr>
          <w:rFonts w:ascii="Times New Roman" w:eastAsia="Times New Roman" w:hAnsi="Times New Roman" w:cs="Times New Roman"/>
          <w:lang w:eastAsia="fr-FR"/>
        </w:rPr>
        <w:t xml:space="preserve">Des </w:t>
      </w:r>
      <w:r w:rsidR="005C45D5" w:rsidRPr="00290716">
        <w:rPr>
          <w:rFonts w:ascii="Times New Roman" w:eastAsia="Times New Roman" w:hAnsi="Times New Roman" w:cs="Times New Roman"/>
          <w:lang w:eastAsia="fr-FR"/>
        </w:rPr>
        <w:t>conventions statuaires et extrastatutaires pour assurer</w:t>
      </w:r>
      <w:r w:rsidR="005C45D5" w:rsidRPr="00290716">
        <w:rPr>
          <w:rFonts w:ascii="Times New Roman" w:eastAsiaTheme="minorEastAsia" w:hAnsi="Times New Roman" w:cs="Times New Roman"/>
          <w:iCs/>
          <w:kern w:val="24"/>
          <w:lang w:eastAsia="fr-FR"/>
        </w:rPr>
        <w:t xml:space="preserve"> la protection des associés minoritaires</w:t>
      </w:r>
      <w:r w:rsidRPr="00290716">
        <w:rPr>
          <w:rFonts w:ascii="Times New Roman" w:eastAsiaTheme="minorEastAsia" w:hAnsi="Times New Roman" w:cs="Times New Roman"/>
          <w:iCs/>
          <w:kern w:val="24"/>
          <w:lang w:eastAsia="fr-FR"/>
        </w:rPr>
        <w:t xml:space="preserve"> </w:t>
      </w:r>
      <w:r w:rsidR="00CA1172" w:rsidRPr="00290716">
        <w:rPr>
          <w:rFonts w:ascii="Times New Roman" w:eastAsiaTheme="minorEastAsia" w:hAnsi="Times New Roman" w:cs="Times New Roman"/>
          <w:iCs/>
          <w:kern w:val="24"/>
          <w:lang w:eastAsia="fr-FR"/>
        </w:rPr>
        <w:t>sont à conseiller</w:t>
      </w:r>
      <w:r w:rsidR="005C45D5" w:rsidRPr="00290716">
        <w:rPr>
          <w:rFonts w:ascii="Times New Roman" w:eastAsiaTheme="minorEastAsia" w:hAnsi="Times New Roman" w:cs="Times New Roman"/>
          <w:iCs/>
          <w:kern w:val="24"/>
          <w:lang w:eastAsia="fr-FR"/>
        </w:rPr>
        <w:t>.</w:t>
      </w:r>
    </w:p>
    <w:p w:rsidR="00DC295E" w:rsidRPr="00290716" w:rsidRDefault="00DC295E" w:rsidP="00290716">
      <w:pPr>
        <w:spacing w:after="0"/>
        <w:rPr>
          <w:rFonts w:ascii="Times New Roman" w:hAnsi="Times New Roman" w:cs="Times New Roman"/>
        </w:rPr>
      </w:pPr>
    </w:p>
    <w:sectPr w:rsidR="00DC295E" w:rsidRPr="00290716" w:rsidSect="0050573E">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2D56"/>
    <w:multiLevelType w:val="hybridMultilevel"/>
    <w:tmpl w:val="0F6C0A7A"/>
    <w:lvl w:ilvl="0" w:tplc="276A5AB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F7619EC"/>
    <w:multiLevelType w:val="hybridMultilevel"/>
    <w:tmpl w:val="892CF800"/>
    <w:lvl w:ilvl="0" w:tplc="EEE8C9F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8B"/>
    <w:rsid w:val="00030EF6"/>
    <w:rsid w:val="00031903"/>
    <w:rsid w:val="000325DB"/>
    <w:rsid w:val="00036D3C"/>
    <w:rsid w:val="00044845"/>
    <w:rsid w:val="000631B2"/>
    <w:rsid w:val="00073E5A"/>
    <w:rsid w:val="000F5D96"/>
    <w:rsid w:val="00187290"/>
    <w:rsid w:val="001B5B05"/>
    <w:rsid w:val="00273BA2"/>
    <w:rsid w:val="00290716"/>
    <w:rsid w:val="003401F8"/>
    <w:rsid w:val="00351C6C"/>
    <w:rsid w:val="00372E1F"/>
    <w:rsid w:val="00382112"/>
    <w:rsid w:val="003B763E"/>
    <w:rsid w:val="004248AF"/>
    <w:rsid w:val="00454C3D"/>
    <w:rsid w:val="004B633D"/>
    <w:rsid w:val="0050573E"/>
    <w:rsid w:val="00552B59"/>
    <w:rsid w:val="005A309A"/>
    <w:rsid w:val="005C45D5"/>
    <w:rsid w:val="005D2D95"/>
    <w:rsid w:val="005D48B7"/>
    <w:rsid w:val="0064684B"/>
    <w:rsid w:val="006539B7"/>
    <w:rsid w:val="006D3180"/>
    <w:rsid w:val="007548F9"/>
    <w:rsid w:val="00757204"/>
    <w:rsid w:val="007865FA"/>
    <w:rsid w:val="007D298D"/>
    <w:rsid w:val="007F3514"/>
    <w:rsid w:val="00842281"/>
    <w:rsid w:val="008473D9"/>
    <w:rsid w:val="00896CE4"/>
    <w:rsid w:val="008D0E1C"/>
    <w:rsid w:val="00952668"/>
    <w:rsid w:val="00990EEF"/>
    <w:rsid w:val="009978A6"/>
    <w:rsid w:val="009A2B96"/>
    <w:rsid w:val="009E5313"/>
    <w:rsid w:val="009F07D4"/>
    <w:rsid w:val="00A37383"/>
    <w:rsid w:val="00A81F94"/>
    <w:rsid w:val="00A9372B"/>
    <w:rsid w:val="00A94534"/>
    <w:rsid w:val="00A97D11"/>
    <w:rsid w:val="00AB304B"/>
    <w:rsid w:val="00AC19DA"/>
    <w:rsid w:val="00AC57F5"/>
    <w:rsid w:val="00AD0F90"/>
    <w:rsid w:val="00AF7429"/>
    <w:rsid w:val="00B051C1"/>
    <w:rsid w:val="00BC24A7"/>
    <w:rsid w:val="00BD31EC"/>
    <w:rsid w:val="00BF0775"/>
    <w:rsid w:val="00BF6500"/>
    <w:rsid w:val="00C13F83"/>
    <w:rsid w:val="00CA1172"/>
    <w:rsid w:val="00CC2B8C"/>
    <w:rsid w:val="00CF3A1A"/>
    <w:rsid w:val="00CF7C8B"/>
    <w:rsid w:val="00D6648B"/>
    <w:rsid w:val="00D756C6"/>
    <w:rsid w:val="00DC295E"/>
    <w:rsid w:val="00DD26C3"/>
    <w:rsid w:val="00DF5C0F"/>
    <w:rsid w:val="00E149CB"/>
    <w:rsid w:val="00E2580E"/>
    <w:rsid w:val="00E3230C"/>
    <w:rsid w:val="00E50520"/>
    <w:rsid w:val="00E518E0"/>
    <w:rsid w:val="00ED5932"/>
    <w:rsid w:val="00F45759"/>
    <w:rsid w:val="00F82C3A"/>
    <w:rsid w:val="00F871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CDCB1"/>
  <w15:chartTrackingRefBased/>
  <w15:docId w15:val="{09A8EC4D-286B-41DB-8B95-09FF2C70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5D5"/>
    <w:pPr>
      <w:spacing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C45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C45D5"/>
    <w:pPr>
      <w:spacing w:after="0" w:line="276" w:lineRule="auto"/>
      <w:ind w:left="720"/>
      <w:contextualSpacing/>
    </w:pPr>
  </w:style>
  <w:style w:type="paragraph" w:styleId="Textedebulles">
    <w:name w:val="Balloon Text"/>
    <w:basedOn w:val="Normal"/>
    <w:link w:val="TextedebullesCar"/>
    <w:uiPriority w:val="99"/>
    <w:semiHidden/>
    <w:unhideWhenUsed/>
    <w:rsid w:val="00990E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0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52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2317</Words>
  <Characters>12748</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Natixis</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 Catherine</dc:creator>
  <cp:keywords/>
  <dc:description/>
  <cp:lastModifiedBy>Jean-François TARDIVEAU</cp:lastModifiedBy>
  <cp:revision>8</cp:revision>
  <cp:lastPrinted>2017-12-27T16:07:00Z</cp:lastPrinted>
  <dcterms:created xsi:type="dcterms:W3CDTF">2018-01-03T09:43:00Z</dcterms:created>
  <dcterms:modified xsi:type="dcterms:W3CDTF">2018-02-21T09:22:00Z</dcterms:modified>
</cp:coreProperties>
</file>