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B1" w:rsidRDefault="00750CB1"/>
    <w:p w:rsidR="00750CB1" w:rsidRDefault="00750CB1">
      <w:r>
        <w:t>TABLEAU 1</w:t>
      </w:r>
    </w:p>
    <w:tbl>
      <w:tblPr>
        <w:tblStyle w:val="Tableauhvs"/>
        <w:tblW w:w="3500" w:type="pct"/>
        <w:tblLook w:val="0460" w:firstRow="1" w:lastRow="1" w:firstColumn="0" w:lastColumn="0" w:noHBand="0" w:noVBand="1"/>
      </w:tblPr>
      <w:tblGrid>
        <w:gridCol w:w="3624"/>
        <w:gridCol w:w="2719"/>
      </w:tblGrid>
      <w:tr w:rsidR="00750CB1" w:rsidRPr="002577DD" w:rsidTr="003A1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7" w:type="pct"/>
            <w:tcBorders>
              <w:left w:val="single" w:sz="4" w:space="0" w:color="9B5B4A"/>
              <w:right w:val="single" w:sz="4" w:space="0" w:color="9B5B4A"/>
            </w:tcBorders>
            <w:shd w:val="clear" w:color="auto" w:fill="7B7B7B" w:themeFill="accent3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Default="00750CB1" w:rsidP="003A1220">
            <w:pPr>
              <w:pStyle w:val="Cellule2entete"/>
              <w:keepNext/>
              <w:jc w:val="center"/>
              <w:rPr>
                <w:bCs/>
                <w:sz w:val="20"/>
              </w:rPr>
            </w:pPr>
            <w:r>
              <w:rPr>
                <w:bCs/>
                <w:szCs w:val="22"/>
              </w:rPr>
              <w:t>Désignation</w:t>
            </w:r>
          </w:p>
        </w:tc>
        <w:tc>
          <w:tcPr>
            <w:tcW w:w="2143" w:type="pct"/>
            <w:tcBorders>
              <w:left w:val="single" w:sz="4" w:space="0" w:color="9B5B4A"/>
              <w:right w:val="single" w:sz="4" w:space="0" w:color="9B5B4A"/>
            </w:tcBorders>
            <w:shd w:val="clear" w:color="auto" w:fill="7B7B7B" w:themeFill="accent3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entete"/>
              <w:jc w:val="center"/>
              <w:rPr>
                <w:bCs/>
                <w:sz w:val="20"/>
              </w:rPr>
            </w:pPr>
            <w:r>
              <w:rPr>
                <w:bCs/>
                <w:szCs w:val="22"/>
              </w:rPr>
              <w:t>Valorisation</w:t>
            </w:r>
          </w:p>
        </w:tc>
      </w:tr>
      <w:tr w:rsidR="00750CB1" w:rsidRPr="002577DD" w:rsidTr="003A1220">
        <w:tc>
          <w:tcPr>
            <w:tcW w:w="0" w:type="auto"/>
            <w:tcBorders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rPr>
                <w:b/>
                <w:sz w:val="20"/>
              </w:rPr>
            </w:pPr>
            <w:r w:rsidRPr="002577DD">
              <w:rPr>
                <w:rStyle w:val="lev"/>
                <w:b/>
                <w:szCs w:val="22"/>
              </w:rPr>
              <w:t>Biens</w:t>
            </w:r>
            <w:r>
              <w:rPr>
                <w:rStyle w:val="lev"/>
                <w:b/>
                <w:szCs w:val="22"/>
              </w:rPr>
              <w:t xml:space="preserve"> de jouissance</w:t>
            </w:r>
          </w:p>
        </w:tc>
        <w:tc>
          <w:tcPr>
            <w:tcW w:w="0" w:type="auto"/>
            <w:tcBorders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0232E6" w:rsidP="003A1220">
            <w:pPr>
              <w:pStyle w:val="Cellule2defaut"/>
              <w:jc w:val="center"/>
              <w:rPr>
                <w:b/>
                <w:sz w:val="20"/>
              </w:rPr>
            </w:pPr>
            <w:r>
              <w:rPr>
                <w:rStyle w:val="lev"/>
                <w:b/>
                <w:szCs w:val="22"/>
              </w:rPr>
              <w:t>1 7</w:t>
            </w:r>
            <w:r w:rsidR="00750CB1" w:rsidRPr="002577DD">
              <w:rPr>
                <w:rStyle w:val="lev"/>
                <w:b/>
                <w:szCs w:val="22"/>
              </w:rPr>
              <w:t>00 000 €</w:t>
            </w:r>
          </w:p>
        </w:tc>
      </w:tr>
      <w:tr w:rsidR="00750CB1" w:rsidRPr="002577DD" w:rsidTr="003A1220">
        <w:tc>
          <w:tcPr>
            <w:tcW w:w="0" w:type="auto"/>
            <w:tcBorders>
              <w:top w:val="nil"/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niveau1"/>
              <w:rPr>
                <w:sz w:val="20"/>
              </w:rPr>
            </w:pPr>
            <w:r w:rsidRPr="002577DD">
              <w:rPr>
                <w:szCs w:val="22"/>
              </w:rPr>
              <w:t>Résidence principale</w:t>
            </w:r>
          </w:p>
        </w:tc>
        <w:tc>
          <w:tcPr>
            <w:tcW w:w="0" w:type="auto"/>
            <w:tcBorders>
              <w:top w:val="nil"/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jc w:val="center"/>
              <w:rPr>
                <w:sz w:val="20"/>
              </w:rPr>
            </w:pPr>
            <w:r w:rsidRPr="002577DD">
              <w:rPr>
                <w:szCs w:val="22"/>
              </w:rPr>
              <w:t>1 500 000 €</w:t>
            </w:r>
          </w:p>
        </w:tc>
      </w:tr>
      <w:tr w:rsidR="00750CB1" w:rsidRPr="002577DD" w:rsidTr="003A1220">
        <w:tc>
          <w:tcPr>
            <w:tcW w:w="0" w:type="auto"/>
            <w:tcBorders>
              <w:top w:val="nil"/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niveau1"/>
              <w:rPr>
                <w:sz w:val="20"/>
              </w:rPr>
            </w:pPr>
            <w:r w:rsidRPr="002577DD">
              <w:rPr>
                <w:szCs w:val="22"/>
              </w:rPr>
              <w:t>Résidences secondaires</w:t>
            </w:r>
          </w:p>
        </w:tc>
        <w:tc>
          <w:tcPr>
            <w:tcW w:w="0" w:type="auto"/>
            <w:tcBorders>
              <w:top w:val="nil"/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jc w:val="center"/>
              <w:rPr>
                <w:sz w:val="20"/>
              </w:rPr>
            </w:pPr>
            <w:r w:rsidRPr="002577DD">
              <w:rPr>
                <w:szCs w:val="22"/>
              </w:rPr>
              <w:t>500 000 €</w:t>
            </w:r>
          </w:p>
        </w:tc>
      </w:tr>
      <w:tr w:rsidR="00750CB1" w:rsidRPr="002577DD" w:rsidTr="003A1220">
        <w:tc>
          <w:tcPr>
            <w:tcW w:w="0" w:type="auto"/>
            <w:tcBorders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rPr>
                <w:b/>
                <w:sz w:val="20"/>
              </w:rPr>
            </w:pPr>
            <w:r w:rsidRPr="002577DD">
              <w:rPr>
                <w:rStyle w:val="lev"/>
                <w:b/>
                <w:szCs w:val="22"/>
              </w:rPr>
              <w:t>Valeurs mobilières</w:t>
            </w:r>
          </w:p>
        </w:tc>
        <w:tc>
          <w:tcPr>
            <w:tcW w:w="0" w:type="auto"/>
            <w:tcBorders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jc w:val="center"/>
              <w:rPr>
                <w:b/>
                <w:sz w:val="20"/>
              </w:rPr>
            </w:pPr>
            <w:r w:rsidRPr="002577DD">
              <w:rPr>
                <w:rStyle w:val="lev"/>
                <w:b/>
                <w:szCs w:val="22"/>
              </w:rPr>
              <w:t>500 000 €</w:t>
            </w:r>
          </w:p>
        </w:tc>
      </w:tr>
      <w:tr w:rsidR="00750CB1" w:rsidRPr="002577DD" w:rsidTr="003A1220">
        <w:tc>
          <w:tcPr>
            <w:tcW w:w="0" w:type="auto"/>
            <w:tcBorders>
              <w:top w:val="nil"/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niveau1"/>
              <w:rPr>
                <w:sz w:val="20"/>
              </w:rPr>
            </w:pPr>
            <w:r w:rsidRPr="002577DD">
              <w:rPr>
                <w:szCs w:val="22"/>
              </w:rPr>
              <w:t>Compte titres</w:t>
            </w:r>
          </w:p>
        </w:tc>
        <w:tc>
          <w:tcPr>
            <w:tcW w:w="0" w:type="auto"/>
            <w:tcBorders>
              <w:top w:val="nil"/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jc w:val="center"/>
              <w:rPr>
                <w:sz w:val="20"/>
              </w:rPr>
            </w:pPr>
            <w:r w:rsidRPr="002577DD">
              <w:rPr>
                <w:szCs w:val="22"/>
              </w:rPr>
              <w:t>500 000 €</w:t>
            </w:r>
          </w:p>
        </w:tc>
      </w:tr>
      <w:tr w:rsidR="00750CB1" w:rsidRPr="002577DD" w:rsidTr="003A1220">
        <w:tc>
          <w:tcPr>
            <w:tcW w:w="0" w:type="auto"/>
            <w:tcBorders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rPr>
                <w:b/>
                <w:sz w:val="20"/>
              </w:rPr>
            </w:pPr>
            <w:r w:rsidRPr="002577DD">
              <w:rPr>
                <w:rStyle w:val="lev"/>
                <w:b/>
                <w:szCs w:val="22"/>
              </w:rPr>
              <w:t>Disponibilités</w:t>
            </w:r>
          </w:p>
        </w:tc>
        <w:tc>
          <w:tcPr>
            <w:tcW w:w="0" w:type="auto"/>
            <w:tcBorders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jc w:val="center"/>
              <w:rPr>
                <w:b/>
                <w:sz w:val="20"/>
              </w:rPr>
            </w:pPr>
            <w:r w:rsidRPr="002577DD">
              <w:rPr>
                <w:rStyle w:val="lev"/>
                <w:b/>
                <w:szCs w:val="22"/>
              </w:rPr>
              <w:t>3 000 000 €</w:t>
            </w:r>
          </w:p>
        </w:tc>
      </w:tr>
      <w:tr w:rsidR="00750CB1" w:rsidRPr="002577DD" w:rsidTr="003A1220">
        <w:tc>
          <w:tcPr>
            <w:tcW w:w="0" w:type="auto"/>
            <w:tcBorders>
              <w:top w:val="nil"/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niveau1"/>
              <w:rPr>
                <w:sz w:val="20"/>
              </w:rPr>
            </w:pPr>
            <w:r w:rsidRPr="002577DD">
              <w:rPr>
                <w:szCs w:val="22"/>
              </w:rPr>
              <w:t>Comptes sur livret (CSL)</w:t>
            </w:r>
          </w:p>
        </w:tc>
        <w:tc>
          <w:tcPr>
            <w:tcW w:w="0" w:type="auto"/>
            <w:tcBorders>
              <w:top w:val="nil"/>
              <w:left w:val="single" w:sz="4" w:space="0" w:color="9B5B4A"/>
              <w:bottom w:val="nil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defaut"/>
              <w:jc w:val="center"/>
              <w:rPr>
                <w:sz w:val="20"/>
              </w:rPr>
            </w:pPr>
            <w:r w:rsidRPr="002577DD">
              <w:rPr>
                <w:szCs w:val="22"/>
              </w:rPr>
              <w:t>3 000 000 €</w:t>
            </w:r>
          </w:p>
        </w:tc>
      </w:tr>
      <w:tr w:rsidR="00750CB1" w:rsidRPr="002577DD" w:rsidTr="003A1220">
        <w:tc>
          <w:tcPr>
            <w:tcW w:w="0" w:type="auto"/>
            <w:tcBorders>
              <w:left w:val="single" w:sz="4" w:space="0" w:color="9B5B4A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750CB1" w:rsidP="003A1220">
            <w:pPr>
              <w:pStyle w:val="Cellule2total"/>
              <w:rPr>
                <w:color w:val="auto"/>
                <w:sz w:val="20"/>
              </w:rPr>
            </w:pPr>
            <w:r w:rsidRPr="002577DD">
              <w:rPr>
                <w:color w:val="auto"/>
                <w:szCs w:val="22"/>
              </w:rPr>
              <w:t>Total de vos actifs</w:t>
            </w:r>
          </w:p>
        </w:tc>
        <w:tc>
          <w:tcPr>
            <w:tcW w:w="0" w:type="auto"/>
            <w:tcBorders>
              <w:left w:val="single" w:sz="4" w:space="0" w:color="9B5B4A"/>
              <w:right w:val="single" w:sz="4" w:space="0" w:color="9B5B4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CB1" w:rsidRPr="002577DD" w:rsidRDefault="000232E6" w:rsidP="003A1220">
            <w:pPr>
              <w:pStyle w:val="Cellule2total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Cs w:val="22"/>
              </w:rPr>
              <w:t>5 2</w:t>
            </w:r>
            <w:r w:rsidR="00750CB1" w:rsidRPr="002577DD">
              <w:rPr>
                <w:color w:val="auto"/>
                <w:szCs w:val="22"/>
              </w:rPr>
              <w:t>00 000 €</w:t>
            </w:r>
          </w:p>
        </w:tc>
      </w:tr>
    </w:tbl>
    <w:p w:rsidR="00BB7571" w:rsidRDefault="00BB7571"/>
    <w:p w:rsidR="00750CB1" w:rsidRDefault="00750CB1">
      <w:r>
        <w:t>TABLEAU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7"/>
        <w:gridCol w:w="3088"/>
        <w:gridCol w:w="2807"/>
      </w:tblGrid>
      <w:tr w:rsidR="00750CB1" w:rsidTr="003A1220">
        <w:tc>
          <w:tcPr>
            <w:tcW w:w="3167" w:type="dxa"/>
          </w:tcPr>
          <w:p w:rsidR="00750CB1" w:rsidRDefault="00750CB1" w:rsidP="003A1220">
            <w:pPr>
              <w:jc w:val="both"/>
            </w:pPr>
            <w:r>
              <w:t>Actif</w:t>
            </w:r>
          </w:p>
        </w:tc>
        <w:tc>
          <w:tcPr>
            <w:tcW w:w="3088" w:type="dxa"/>
          </w:tcPr>
          <w:p w:rsidR="00750CB1" w:rsidRDefault="00750CB1" w:rsidP="003A1220">
            <w:pPr>
              <w:jc w:val="both"/>
            </w:pPr>
            <w:r>
              <w:t>Valeur vénale</w:t>
            </w:r>
          </w:p>
        </w:tc>
        <w:tc>
          <w:tcPr>
            <w:tcW w:w="2807" w:type="dxa"/>
          </w:tcPr>
          <w:p w:rsidR="00750CB1" w:rsidRDefault="00750CB1" w:rsidP="003A1220">
            <w:pPr>
              <w:jc w:val="both"/>
            </w:pPr>
            <w:r>
              <w:t>Assiette des droits</w:t>
            </w:r>
          </w:p>
        </w:tc>
      </w:tr>
      <w:tr w:rsidR="00750CB1" w:rsidTr="003A1220">
        <w:tc>
          <w:tcPr>
            <w:tcW w:w="3167" w:type="dxa"/>
          </w:tcPr>
          <w:p w:rsidR="00750CB1" w:rsidRDefault="00750CB1" w:rsidP="003A1220">
            <w:pPr>
              <w:jc w:val="both"/>
            </w:pPr>
            <w:r>
              <w:t>Résidence principale</w:t>
            </w:r>
          </w:p>
        </w:tc>
        <w:tc>
          <w:tcPr>
            <w:tcW w:w="3088" w:type="dxa"/>
          </w:tcPr>
          <w:p w:rsidR="00750CB1" w:rsidRDefault="000232E6" w:rsidP="003A1220">
            <w:pPr>
              <w:jc w:val="both"/>
            </w:pPr>
            <w:r>
              <w:t>1 2</w:t>
            </w:r>
            <w:r w:rsidR="00750CB1">
              <w:t>00 000 €</w:t>
            </w:r>
          </w:p>
        </w:tc>
        <w:tc>
          <w:tcPr>
            <w:tcW w:w="2807" w:type="dxa"/>
          </w:tcPr>
          <w:p w:rsidR="00750CB1" w:rsidRDefault="00750CB1" w:rsidP="003A1220">
            <w:pPr>
              <w:jc w:val="center"/>
            </w:pPr>
            <w:r>
              <w:t>1 200 000 €</w:t>
            </w:r>
          </w:p>
        </w:tc>
      </w:tr>
      <w:tr w:rsidR="00750CB1" w:rsidTr="003A1220">
        <w:tc>
          <w:tcPr>
            <w:tcW w:w="3167" w:type="dxa"/>
          </w:tcPr>
          <w:p w:rsidR="00750CB1" w:rsidRDefault="00750CB1" w:rsidP="003A1220">
            <w:pPr>
              <w:jc w:val="both"/>
            </w:pPr>
            <w:r>
              <w:t>Résidence secondaire</w:t>
            </w:r>
          </w:p>
        </w:tc>
        <w:tc>
          <w:tcPr>
            <w:tcW w:w="3088" w:type="dxa"/>
          </w:tcPr>
          <w:p w:rsidR="00750CB1" w:rsidRDefault="00750CB1" w:rsidP="003A1220">
            <w:pPr>
              <w:jc w:val="both"/>
            </w:pPr>
            <w:r>
              <w:t>500 000 €</w:t>
            </w:r>
          </w:p>
        </w:tc>
        <w:tc>
          <w:tcPr>
            <w:tcW w:w="2807" w:type="dxa"/>
          </w:tcPr>
          <w:p w:rsidR="00750CB1" w:rsidRDefault="00750CB1" w:rsidP="003A1220">
            <w:pPr>
              <w:jc w:val="center"/>
            </w:pPr>
            <w:r>
              <w:t>500 000 €</w:t>
            </w:r>
          </w:p>
        </w:tc>
      </w:tr>
      <w:tr w:rsidR="00750CB1" w:rsidTr="003A1220">
        <w:tc>
          <w:tcPr>
            <w:tcW w:w="3167" w:type="dxa"/>
          </w:tcPr>
          <w:p w:rsidR="00750CB1" w:rsidRDefault="00750CB1" w:rsidP="003A1220">
            <w:pPr>
              <w:jc w:val="both"/>
            </w:pPr>
            <w:r>
              <w:t>TOTAL</w:t>
            </w:r>
          </w:p>
        </w:tc>
        <w:tc>
          <w:tcPr>
            <w:tcW w:w="3088" w:type="dxa"/>
          </w:tcPr>
          <w:p w:rsidR="00750CB1" w:rsidRDefault="000232E6" w:rsidP="003A1220">
            <w:pPr>
              <w:jc w:val="both"/>
            </w:pPr>
            <w:r>
              <w:t>1 7</w:t>
            </w:r>
            <w:r w:rsidR="00750CB1">
              <w:t>00 000€</w:t>
            </w:r>
          </w:p>
        </w:tc>
        <w:tc>
          <w:tcPr>
            <w:tcW w:w="2807" w:type="dxa"/>
          </w:tcPr>
          <w:p w:rsidR="00750CB1" w:rsidRDefault="00750CB1" w:rsidP="003A1220">
            <w:pPr>
              <w:jc w:val="center"/>
            </w:pPr>
            <w:r>
              <w:t>1 700 000€</w:t>
            </w:r>
          </w:p>
        </w:tc>
      </w:tr>
    </w:tbl>
    <w:p w:rsidR="00750CB1" w:rsidRDefault="00750CB1"/>
    <w:p w:rsidR="00750CB1" w:rsidRDefault="00750CB1">
      <w:r>
        <w:t>TABLEAU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Barème successoral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  <w:r>
              <w:t>Montant des droits dus par enfant</w:t>
            </w:r>
          </w:p>
        </w:tc>
      </w:tr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N’excédant pas 8072€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5%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403,60 €</w:t>
            </w:r>
          </w:p>
        </w:tc>
      </w:tr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 w:rsidRPr="00A95EDF">
              <w:t>Comprise entre 8 072 € et 12 109 €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10%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403,70 €</w:t>
            </w:r>
          </w:p>
        </w:tc>
      </w:tr>
      <w:tr w:rsidR="00750CB1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 w:rsidRPr="00A95EDF">
              <w:t>Comprise entre 12 109 € et 15 932 €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15%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573,45 €</w:t>
            </w:r>
          </w:p>
        </w:tc>
      </w:tr>
      <w:tr w:rsidR="00750CB1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 w:rsidRPr="00A95EDF">
              <w:t xml:space="preserve">Comprise entre 15 932 € et </w:t>
            </w:r>
            <w:r>
              <w:t>46</w:t>
            </w:r>
            <w:r w:rsidRPr="00B10094">
              <w:t>6 667</w:t>
            </w:r>
            <w:r w:rsidRPr="00A95EDF">
              <w:t xml:space="preserve">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20%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90 147 €</w:t>
            </w:r>
          </w:p>
        </w:tc>
      </w:tr>
      <w:tr w:rsidR="00750CB1" w:rsidRPr="00C4797C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>
              <w:t>TOTAL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Pr="00C4797C" w:rsidRDefault="00750CB1" w:rsidP="003A122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C4797C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C4797C">
              <w:rPr>
                <w:b/>
              </w:rPr>
              <w:t>52</w:t>
            </w:r>
            <w:r>
              <w:rPr>
                <w:b/>
              </w:rPr>
              <w:t xml:space="preserve">8 </w:t>
            </w:r>
            <w:r w:rsidRPr="00C4797C">
              <w:rPr>
                <w:b/>
              </w:rPr>
              <w:t>€</w:t>
            </w:r>
          </w:p>
        </w:tc>
      </w:tr>
    </w:tbl>
    <w:p w:rsidR="00750CB1" w:rsidRDefault="00750CB1"/>
    <w:p w:rsidR="00750CB1" w:rsidRDefault="00750CB1">
      <w:r>
        <w:t xml:space="preserve">TABLEAU 4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Barème des droits sur capitaux décès d’assurance vie 990I CGI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  <w:r>
              <w:t>Montant des droits dus par enfant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N’excédant pas 152 500 €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0 %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0 €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Entre 152 500 et 852 500€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20 %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140 000 €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Entre 852 500 € et 1 166 667€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31,25%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98 177 €</w:t>
            </w:r>
          </w:p>
        </w:tc>
      </w:tr>
      <w:tr w:rsidR="00750CB1" w:rsidRPr="00C4797C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TOTAL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</w:p>
        </w:tc>
        <w:tc>
          <w:tcPr>
            <w:tcW w:w="3021" w:type="dxa"/>
          </w:tcPr>
          <w:p w:rsidR="00750CB1" w:rsidRPr="00C4797C" w:rsidRDefault="00750CB1" w:rsidP="003A1220">
            <w:pPr>
              <w:jc w:val="center"/>
              <w:rPr>
                <w:b/>
              </w:rPr>
            </w:pPr>
            <w:r>
              <w:rPr>
                <w:b/>
              </w:rPr>
              <w:t>238 177</w:t>
            </w:r>
            <w:r w:rsidRPr="00C4797C">
              <w:rPr>
                <w:b/>
              </w:rPr>
              <w:t xml:space="preserve"> €</w:t>
            </w:r>
          </w:p>
        </w:tc>
      </w:tr>
    </w:tbl>
    <w:p w:rsidR="00750CB1" w:rsidRDefault="00750CB1"/>
    <w:p w:rsidR="00750CB1" w:rsidRDefault="00750CB1">
      <w:r>
        <w:t>TABLEAU 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Barème successoral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  <w:r>
              <w:t>Montant des droits dus par enfant</w:t>
            </w:r>
          </w:p>
        </w:tc>
      </w:tr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N’excédant pas 8072€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5%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403,60 €</w:t>
            </w:r>
          </w:p>
        </w:tc>
      </w:tr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 w:rsidRPr="00A95EDF">
              <w:t>Comprise entre 8 072 € et 12 109 €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10%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403,70 €</w:t>
            </w:r>
          </w:p>
        </w:tc>
      </w:tr>
      <w:tr w:rsidR="00750CB1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 w:rsidRPr="00A95EDF">
              <w:t>Comprise entre 12 109 € et 15 932 €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15%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573,45 €</w:t>
            </w:r>
          </w:p>
        </w:tc>
      </w:tr>
      <w:tr w:rsidR="00750CB1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 w:rsidRPr="00A95EDF">
              <w:t>Comprise entre 15 932 € et €</w:t>
            </w:r>
            <w:r>
              <w:t xml:space="preserve"> 552 324 €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20%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107 278,40€</w:t>
            </w:r>
          </w:p>
        </w:tc>
      </w:tr>
      <w:tr w:rsidR="00750CB1" w:rsidRPr="00773DFD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Comprise entre 552 324 € et 902 838 €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30%</w:t>
            </w:r>
          </w:p>
        </w:tc>
        <w:tc>
          <w:tcPr>
            <w:tcW w:w="3021" w:type="dxa"/>
          </w:tcPr>
          <w:p w:rsidR="00750CB1" w:rsidRPr="00773DFD" w:rsidRDefault="00750CB1" w:rsidP="003A1220">
            <w:pPr>
              <w:jc w:val="center"/>
            </w:pPr>
            <w:r w:rsidRPr="00773DFD">
              <w:t>105 154,20 €</w:t>
            </w:r>
          </w:p>
        </w:tc>
      </w:tr>
      <w:tr w:rsidR="00750CB1" w:rsidRPr="00773DFD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Comprise entre 902 838 € et 1 633 333€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40%</w:t>
            </w:r>
          </w:p>
        </w:tc>
        <w:tc>
          <w:tcPr>
            <w:tcW w:w="3021" w:type="dxa"/>
          </w:tcPr>
          <w:p w:rsidR="00750CB1" w:rsidRPr="00773DFD" w:rsidRDefault="00750CB1" w:rsidP="003A1220">
            <w:pPr>
              <w:jc w:val="center"/>
            </w:pPr>
            <w:r w:rsidRPr="00773DFD">
              <w:t>292 198 €</w:t>
            </w:r>
          </w:p>
        </w:tc>
      </w:tr>
      <w:tr w:rsidR="00750CB1" w:rsidRPr="00C4797C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>
              <w:lastRenderedPageBreak/>
              <w:t>TOTAL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Pr="00C4797C" w:rsidRDefault="00750CB1" w:rsidP="003A1220">
            <w:pPr>
              <w:jc w:val="center"/>
              <w:rPr>
                <w:b/>
              </w:rPr>
            </w:pPr>
            <w:r>
              <w:rPr>
                <w:b/>
              </w:rPr>
              <w:t xml:space="preserve">506 011 </w:t>
            </w:r>
            <w:r w:rsidRPr="00C4797C">
              <w:rPr>
                <w:b/>
              </w:rPr>
              <w:t>€</w:t>
            </w:r>
          </w:p>
        </w:tc>
      </w:tr>
    </w:tbl>
    <w:p w:rsidR="00750CB1" w:rsidRDefault="00750CB1"/>
    <w:p w:rsidR="00750CB1" w:rsidRDefault="00750CB1">
      <w:r>
        <w:t>TABLEAU 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Barème successoral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  <w:r>
              <w:t>Montant des droits dus par enfant</w:t>
            </w:r>
          </w:p>
        </w:tc>
      </w:tr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N’excédant pas 8072€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5%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403,60 €</w:t>
            </w:r>
          </w:p>
        </w:tc>
      </w:tr>
      <w:tr w:rsidR="00750CB1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 w:rsidRPr="00A95EDF">
              <w:t>Comprise entre 8 072 € et 12 109 €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10%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403,70 €</w:t>
            </w:r>
          </w:p>
        </w:tc>
      </w:tr>
      <w:tr w:rsidR="00750CB1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 w:rsidRPr="00A95EDF">
              <w:t>Comprise entre 12 109 € et 15 932 €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15%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573,45 €</w:t>
            </w:r>
          </w:p>
        </w:tc>
      </w:tr>
      <w:tr w:rsidR="00750CB1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 w:rsidRPr="00A95EDF">
              <w:t>Comprise entre 15 932 € et €</w:t>
            </w:r>
            <w:r>
              <w:t xml:space="preserve"> 552 324 €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20%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107 278,40€</w:t>
            </w:r>
          </w:p>
        </w:tc>
      </w:tr>
      <w:tr w:rsidR="00750CB1" w:rsidRPr="00773DFD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Comprise entre 552 324 € et 780 833 €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30%</w:t>
            </w:r>
          </w:p>
        </w:tc>
        <w:tc>
          <w:tcPr>
            <w:tcW w:w="3021" w:type="dxa"/>
          </w:tcPr>
          <w:p w:rsidR="00750CB1" w:rsidRPr="00773DFD" w:rsidRDefault="00750CB1" w:rsidP="003A1220">
            <w:pPr>
              <w:jc w:val="center"/>
            </w:pPr>
            <w:r>
              <w:t>68 553</w:t>
            </w:r>
            <w:r w:rsidRPr="00773DFD">
              <w:t xml:space="preserve"> €</w:t>
            </w:r>
          </w:p>
        </w:tc>
      </w:tr>
      <w:tr w:rsidR="00750CB1" w:rsidRPr="00773DFD" w:rsidTr="003A1220">
        <w:tc>
          <w:tcPr>
            <w:tcW w:w="3823" w:type="dxa"/>
          </w:tcPr>
          <w:p w:rsidR="00750CB1" w:rsidRDefault="00750CB1" w:rsidP="003A1220">
            <w:pPr>
              <w:jc w:val="both"/>
            </w:pPr>
            <w:r>
              <w:t>Comprise entre 902 838 € et 1 805 677€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center"/>
            </w:pPr>
            <w:r>
              <w:t>40%</w:t>
            </w:r>
          </w:p>
        </w:tc>
        <w:tc>
          <w:tcPr>
            <w:tcW w:w="3021" w:type="dxa"/>
          </w:tcPr>
          <w:p w:rsidR="00750CB1" w:rsidRPr="00773DFD" w:rsidRDefault="00750CB1" w:rsidP="003A1220">
            <w:pPr>
              <w:jc w:val="center"/>
            </w:pPr>
            <w:r>
              <w:t>0</w:t>
            </w:r>
            <w:r w:rsidRPr="00773DFD">
              <w:t xml:space="preserve"> €</w:t>
            </w:r>
          </w:p>
        </w:tc>
      </w:tr>
      <w:tr w:rsidR="00750CB1" w:rsidRPr="009E657E" w:rsidTr="003A1220">
        <w:tc>
          <w:tcPr>
            <w:tcW w:w="3823" w:type="dxa"/>
          </w:tcPr>
          <w:p w:rsidR="00750CB1" w:rsidRPr="00A95EDF" w:rsidRDefault="00750CB1" w:rsidP="003A1220">
            <w:pPr>
              <w:jc w:val="both"/>
            </w:pPr>
            <w:r>
              <w:t>TOTAL</w:t>
            </w:r>
          </w:p>
        </w:tc>
        <w:tc>
          <w:tcPr>
            <w:tcW w:w="2218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Pr="009E657E" w:rsidRDefault="00750CB1" w:rsidP="00750CB1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9E657E">
              <w:rPr>
                <w:b/>
              </w:rPr>
              <w:t>1€</w:t>
            </w:r>
          </w:p>
        </w:tc>
      </w:tr>
    </w:tbl>
    <w:p w:rsidR="00750CB1" w:rsidRDefault="00750CB1"/>
    <w:p w:rsidR="00750CB1" w:rsidRDefault="00750CB1">
      <w:r>
        <w:t>TABLEAU 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Barème des droits sur capitaux décès d’assurance vie 990I CGI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  <w:r>
              <w:t>Montant des droits dus par enfant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N’excédant pas 152 500 €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0 %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0 €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Entre 152 500 et 852 500€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20 %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140 000 €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Entre 852 500 € et 1 166 667€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31,25%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0 €</w:t>
            </w:r>
          </w:p>
        </w:tc>
      </w:tr>
      <w:tr w:rsidR="00750CB1" w:rsidRPr="006662F3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TOTAL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</w:p>
        </w:tc>
        <w:tc>
          <w:tcPr>
            <w:tcW w:w="3021" w:type="dxa"/>
          </w:tcPr>
          <w:p w:rsidR="00750CB1" w:rsidRPr="006662F3" w:rsidRDefault="00750CB1" w:rsidP="003A1220">
            <w:pPr>
              <w:pStyle w:val="Paragraphedeliste"/>
              <w:ind w:left="1080"/>
              <w:rPr>
                <w:b/>
              </w:rPr>
            </w:pPr>
            <w:r>
              <w:rPr>
                <w:b/>
              </w:rPr>
              <w:t>140</w:t>
            </w:r>
            <w:r w:rsidRPr="006662F3">
              <w:rPr>
                <w:b/>
              </w:rPr>
              <w:t>000 €</w:t>
            </w:r>
          </w:p>
        </w:tc>
      </w:tr>
    </w:tbl>
    <w:p w:rsidR="00750CB1" w:rsidRDefault="00750CB1"/>
    <w:p w:rsidR="00750CB1" w:rsidRDefault="00750CB1"/>
    <w:p w:rsidR="00750CB1" w:rsidRDefault="00750CB1">
      <w:r>
        <w:t xml:space="preserve">ILLUSTRATION 8 </w:t>
      </w:r>
    </w:p>
    <w:p w:rsidR="00750CB1" w:rsidRDefault="00750CB1">
      <w:bookmarkStart w:id="0" w:name="_GoBack"/>
      <w:r>
        <w:rPr>
          <w:noProof/>
          <w:lang w:eastAsia="fr-FR"/>
        </w:rPr>
        <w:drawing>
          <wp:inline distT="0" distB="0" distL="0" distR="0" wp14:anchorId="1535CB30" wp14:editId="4BC0BE96">
            <wp:extent cx="5760720" cy="3087675"/>
            <wp:effectExtent l="0" t="0" r="11430" b="1778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750CB1" w:rsidRDefault="00750CB1"/>
    <w:p w:rsidR="00750CB1" w:rsidRDefault="00750CB1"/>
    <w:p w:rsidR="00750CB1" w:rsidRDefault="00750CB1"/>
    <w:p w:rsidR="00750CB1" w:rsidRDefault="00750CB1"/>
    <w:p w:rsidR="00750CB1" w:rsidRDefault="00750CB1">
      <w:r>
        <w:t xml:space="preserve">TABLEAU 9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  <w:r>
              <w:t>Valeur vénale en PP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both"/>
            </w:pPr>
            <w:r>
              <w:t>Valeur successorale taxable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Immobilier de jouissance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2 000 000 €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1 700 000 €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Parts de GFV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330 000 €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82 500 €</w:t>
            </w:r>
          </w:p>
        </w:tc>
      </w:tr>
      <w:tr w:rsidR="00750CB1" w:rsidTr="003A1220">
        <w:tc>
          <w:tcPr>
            <w:tcW w:w="3020" w:type="dxa"/>
          </w:tcPr>
          <w:p w:rsidR="00750CB1" w:rsidRDefault="00750CB1" w:rsidP="003A1220">
            <w:pPr>
              <w:jc w:val="both"/>
            </w:pPr>
            <w:r>
              <w:t>Liquidités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18 905 €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18 905 €</w:t>
            </w:r>
          </w:p>
        </w:tc>
      </w:tr>
      <w:tr w:rsidR="00750CB1" w:rsidTr="003A1220">
        <w:tc>
          <w:tcPr>
            <w:tcW w:w="3020" w:type="dxa"/>
          </w:tcPr>
          <w:p w:rsidR="00750CB1" w:rsidRPr="004B4E71" w:rsidRDefault="00750CB1" w:rsidP="003A1220">
            <w:pPr>
              <w:jc w:val="both"/>
              <w:rPr>
                <w:i/>
              </w:rPr>
            </w:pPr>
            <w:r w:rsidRPr="004B4E71">
              <w:rPr>
                <w:i/>
              </w:rPr>
              <w:t>Contrats de capitalisation démembrés</w:t>
            </w:r>
          </w:p>
        </w:tc>
        <w:tc>
          <w:tcPr>
            <w:tcW w:w="3021" w:type="dxa"/>
          </w:tcPr>
          <w:p w:rsidR="00750CB1" w:rsidRPr="004B4E71" w:rsidRDefault="00750CB1" w:rsidP="003A1220">
            <w:pPr>
              <w:jc w:val="center"/>
              <w:rPr>
                <w:i/>
              </w:rPr>
            </w:pPr>
            <w:r w:rsidRPr="004B4E71">
              <w:rPr>
                <w:i/>
              </w:rPr>
              <w:t>498 000 €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0 €</w:t>
            </w:r>
          </w:p>
        </w:tc>
      </w:tr>
      <w:tr w:rsidR="00750CB1" w:rsidTr="003A1220">
        <w:tc>
          <w:tcPr>
            <w:tcW w:w="3020" w:type="dxa"/>
          </w:tcPr>
          <w:p w:rsidR="00750CB1" w:rsidRPr="004B4E71" w:rsidRDefault="00750CB1" w:rsidP="003A1220">
            <w:pPr>
              <w:jc w:val="both"/>
              <w:rPr>
                <w:i/>
              </w:rPr>
            </w:pPr>
            <w:r w:rsidRPr="004B4E71">
              <w:rPr>
                <w:i/>
              </w:rPr>
              <w:t>Dons familiaux de sommes d’argent</w:t>
            </w:r>
          </w:p>
        </w:tc>
        <w:tc>
          <w:tcPr>
            <w:tcW w:w="3021" w:type="dxa"/>
          </w:tcPr>
          <w:p w:rsidR="00750CB1" w:rsidRPr="004B4E71" w:rsidRDefault="00750CB1" w:rsidP="003A1220">
            <w:pPr>
              <w:jc w:val="center"/>
              <w:rPr>
                <w:i/>
              </w:rPr>
            </w:pPr>
            <w:r w:rsidRPr="004B4E71">
              <w:rPr>
                <w:i/>
              </w:rPr>
              <w:t>95 595 €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0 €</w:t>
            </w:r>
          </w:p>
        </w:tc>
      </w:tr>
      <w:tr w:rsidR="00750CB1" w:rsidRPr="004B4E71" w:rsidTr="003A1220">
        <w:tc>
          <w:tcPr>
            <w:tcW w:w="3020" w:type="dxa"/>
          </w:tcPr>
          <w:p w:rsidR="00750CB1" w:rsidRPr="004B4E71" w:rsidRDefault="00750CB1" w:rsidP="003A1220">
            <w:pPr>
              <w:jc w:val="both"/>
            </w:pPr>
            <w:r w:rsidRPr="004B4E71">
              <w:t>TOTAL</w:t>
            </w:r>
            <w:r>
              <w:t xml:space="preserve"> SUCCESSION</w:t>
            </w:r>
          </w:p>
        </w:tc>
        <w:tc>
          <w:tcPr>
            <w:tcW w:w="3021" w:type="dxa"/>
          </w:tcPr>
          <w:p w:rsidR="00750CB1" w:rsidRDefault="00750CB1" w:rsidP="003A1220">
            <w:pPr>
              <w:jc w:val="center"/>
            </w:pPr>
            <w:r>
              <w:t>2 942 500 €</w:t>
            </w:r>
          </w:p>
        </w:tc>
        <w:tc>
          <w:tcPr>
            <w:tcW w:w="3021" w:type="dxa"/>
          </w:tcPr>
          <w:p w:rsidR="00750CB1" w:rsidRPr="004B4E71" w:rsidRDefault="00750CB1" w:rsidP="003A1220">
            <w:pPr>
              <w:jc w:val="center"/>
              <w:rPr>
                <w:b/>
              </w:rPr>
            </w:pPr>
            <w:r w:rsidRPr="004B4E71">
              <w:rPr>
                <w:b/>
              </w:rPr>
              <w:t>1 801</w:t>
            </w:r>
            <w:r>
              <w:rPr>
                <w:b/>
              </w:rPr>
              <w:t> </w:t>
            </w:r>
            <w:r w:rsidRPr="004B4E71">
              <w:rPr>
                <w:b/>
              </w:rPr>
              <w:t>405</w:t>
            </w:r>
            <w:r>
              <w:rPr>
                <w:b/>
              </w:rPr>
              <w:t xml:space="preserve"> </w:t>
            </w:r>
            <w:r w:rsidRPr="004B4E71">
              <w:rPr>
                <w:b/>
              </w:rPr>
              <w:t>€</w:t>
            </w:r>
          </w:p>
        </w:tc>
      </w:tr>
    </w:tbl>
    <w:p w:rsidR="00750CB1" w:rsidRDefault="00750CB1"/>
    <w:sectPr w:rsidR="0075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6216E"/>
    <w:multiLevelType w:val="hybridMultilevel"/>
    <w:tmpl w:val="164E1E60"/>
    <w:lvl w:ilvl="0" w:tplc="48D47C90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B1"/>
    <w:rsid w:val="000232E6"/>
    <w:rsid w:val="00330328"/>
    <w:rsid w:val="00605114"/>
    <w:rsid w:val="00750CB1"/>
    <w:rsid w:val="00B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6702C-2302-4FBE-9872-861C1FB3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llule2defaut">
    <w:name w:val="Cellule 2 defaut"/>
    <w:basedOn w:val="Normal"/>
    <w:link w:val="Cellule2defautCar"/>
    <w:rsid w:val="00750CB1"/>
    <w:pPr>
      <w:spacing w:before="15" w:after="15" w:line="240" w:lineRule="auto"/>
      <w:ind w:left="28" w:right="28"/>
    </w:pPr>
    <w:rPr>
      <w:rFonts w:ascii="Century Gothic" w:eastAsia="Times New Roman" w:hAnsi="Century Gothic" w:cs="Arial"/>
      <w:sz w:val="16"/>
      <w:lang w:eastAsia="fr-FR"/>
    </w:rPr>
  </w:style>
  <w:style w:type="character" w:styleId="lev">
    <w:name w:val="Strong"/>
    <w:qFormat/>
    <w:rsid w:val="00750CB1"/>
    <w:rPr>
      <w:bCs/>
      <w:color w:val="9B5B4A"/>
    </w:rPr>
  </w:style>
  <w:style w:type="paragraph" w:customStyle="1" w:styleId="Cellule2entete">
    <w:name w:val="Cellule 2 entete"/>
    <w:basedOn w:val="Cellule2defaut"/>
    <w:rsid w:val="00750CB1"/>
    <w:rPr>
      <w:b/>
      <w:color w:val="FFFFFF"/>
    </w:rPr>
  </w:style>
  <w:style w:type="paragraph" w:customStyle="1" w:styleId="Cellule2niveau1">
    <w:name w:val="Cellule 2 niveau 1"/>
    <w:basedOn w:val="Cellule2defaut"/>
    <w:rsid w:val="00750CB1"/>
    <w:pPr>
      <w:ind w:left="284"/>
    </w:pPr>
  </w:style>
  <w:style w:type="paragraph" w:customStyle="1" w:styleId="Cellule2total">
    <w:name w:val="Cellule 2 total"/>
    <w:basedOn w:val="Cellule2defaut"/>
    <w:link w:val="Cellule2totalCar"/>
    <w:rsid w:val="00750CB1"/>
    <w:rPr>
      <w:b/>
      <w:color w:val="9B5B4A"/>
    </w:rPr>
  </w:style>
  <w:style w:type="character" w:customStyle="1" w:styleId="Cellule2defautCar">
    <w:name w:val="Cellule 2 defaut Car"/>
    <w:link w:val="Cellule2defaut"/>
    <w:rsid w:val="00750CB1"/>
    <w:rPr>
      <w:rFonts w:ascii="Century Gothic" w:eastAsia="Times New Roman" w:hAnsi="Century Gothic" w:cs="Arial"/>
      <w:sz w:val="16"/>
      <w:lang w:eastAsia="fr-FR"/>
    </w:rPr>
  </w:style>
  <w:style w:type="character" w:customStyle="1" w:styleId="Cellule2totalCar">
    <w:name w:val="Cellule 2 total Car"/>
    <w:link w:val="Cellule2total"/>
    <w:rsid w:val="00750CB1"/>
    <w:rPr>
      <w:rFonts w:ascii="Century Gothic" w:eastAsia="Times New Roman" w:hAnsi="Century Gothic" w:cs="Arial"/>
      <w:b/>
      <w:color w:val="9B5B4A"/>
      <w:sz w:val="16"/>
      <w:lang w:eastAsia="fr-FR"/>
    </w:rPr>
  </w:style>
  <w:style w:type="table" w:customStyle="1" w:styleId="Tableauhvs">
    <w:name w:val="Tableau hvs"/>
    <w:basedOn w:val="TableauNormal"/>
    <w:uiPriority w:val="99"/>
    <w:qFormat/>
    <w:rsid w:val="00750CB1"/>
    <w:pPr>
      <w:spacing w:after="0" w:line="240" w:lineRule="auto"/>
    </w:pPr>
    <w:rPr>
      <w:rFonts w:ascii="Arial" w:eastAsia="Arial" w:hAnsi="Arial" w:cs="Arial"/>
      <w:sz w:val="20"/>
      <w:szCs w:val="20"/>
      <w:lang w:eastAsia="fr-FR"/>
    </w:rPr>
    <w:tblPr>
      <w:tblBorders>
        <w:top w:val="single" w:sz="4" w:space="0" w:color="9B5B4A"/>
        <w:left w:val="single" w:sz="4" w:space="0" w:color="9B5B4A"/>
        <w:bottom w:val="single" w:sz="4" w:space="0" w:color="9B5B4A"/>
        <w:right w:val="single" w:sz="4" w:space="0" w:color="9B5B4A"/>
        <w:insideH w:val="single" w:sz="4" w:space="0" w:color="9B5B4A"/>
        <w:insideV w:val="single" w:sz="4" w:space="0" w:color="9B5B4A"/>
      </w:tblBorders>
    </w:tblPr>
    <w:tblStylePr w:type="firstRow">
      <w:tblPr/>
      <w:tcPr>
        <w:shd w:val="clear" w:color="auto" w:fill="9B5B4A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table" w:styleId="Grilledutableau">
    <w:name w:val="Table Grid"/>
    <w:basedOn w:val="TableauNormal"/>
    <w:uiPriority w:val="39"/>
    <w:rsid w:val="0075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0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36442745575639185"/>
          <c:y val="0.33880344956880393"/>
          <c:w val="0.31810766380083039"/>
          <c:h val="0.59349801274840641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Solution proposée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2931D95A-9D7E-4881-B04F-CD677C57CC6F}" type="CATEGORYNAME">
                      <a:rPr lang="en-US"/>
                      <a:pPr/>
                      <a:t>[NOM DE CATÉGORIE]</a:t>
                    </a:fld>
                    <a:r>
                      <a:rPr lang="en-US" baseline="0"/>
                      <a:t>; </a:t>
                    </a:r>
                    <a:fld id="{6EFE5582-C022-4620-96DC-166D2883CCE2}" type="VALUE">
                      <a:rPr lang="en-US" baseline="0"/>
                      <a:pPr/>
                      <a:t>[VALEUR]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F866DA7-1C65-41B2-8488-3FA3CC8D087D}" type="CATEGORYNAME">
                      <a:rPr lang="en-US"/>
                      <a:pPr/>
                      <a:t>[NOM DE CATÉGORIE]</a:t>
                    </a:fld>
                    <a:r>
                      <a:rPr lang="en-US" baseline="0"/>
                      <a:t>; </a:t>
                    </a:r>
                    <a:fld id="{FB6ED823-3270-4A3F-8C20-022EB7A9D159}" type="VALUE">
                      <a:rPr lang="en-US" baseline="0"/>
                      <a:pPr/>
                      <a:t>[VALEUR]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1255742725880554E-3"/>
                  <c:y val="9.9047619047619009E-2"/>
                </c:manualLayout>
              </c:layout>
              <c:tx>
                <c:rich>
                  <a:bodyPr/>
                  <a:lstStyle/>
                  <a:p>
                    <a:fld id="{9A1FF3BF-C332-4378-96B6-A2106DB9A75B}" type="CATEGORYNAME">
                      <a:rPr lang="en-US" sz="800"/>
                      <a:pPr/>
                      <a:t>[NOM DE CATÉGORIE]</a:t>
                    </a:fld>
                    <a:r>
                      <a:rPr lang="en-US" sz="800" baseline="0"/>
                      <a:t>
</a:t>
                    </a:r>
                    <a:fld id="{2252D17B-D854-4D14-A32A-7141CD52A0F9}" type="PERCENTAGE">
                      <a:rPr lang="en-US" sz="800" baseline="0"/>
                      <a:pPr/>
                      <a:t>[POURCENTAGE]</a:t>
                    </a:fld>
                    <a:endParaRPr lang="en-US" sz="800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8.779989790709547E-2"/>
                  <c:y val="0"/>
                </c:manualLayout>
              </c:layout>
              <c:tx>
                <c:rich>
                  <a:bodyPr/>
                  <a:lstStyle/>
                  <a:p>
                    <a:fld id="{832D020E-0196-4CCD-BE35-84B7E156E728}" type="CATEGORYNAME">
                      <a:rPr lang="en-US"/>
                      <a:pPr/>
                      <a:t>[NOM DE CATÉGORIE]</a:t>
                    </a:fld>
                    <a:r>
                      <a:rPr lang="en-US" baseline="0"/>
                      <a:t>; </a:t>
                    </a:r>
                    <a:fld id="{B22EBEF9-7560-4683-BF9D-6BE99678FB6B}" type="VALUE">
                      <a:rPr lang="en-US" baseline="0"/>
                      <a:pPr/>
                      <a:t>[VALEUR]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0D5E599-B98A-4873-89B8-76738BCB4E38}" type="CATEGORYNAME">
                      <a:rPr lang="en-US"/>
                      <a:pPr/>
                      <a:t>[NOM DE CATÉGORIE]</a:t>
                    </a:fld>
                    <a:r>
                      <a:rPr lang="en-US" baseline="0"/>
                      <a:t>; </a:t>
                    </a:r>
                    <a:fld id="{DCAA49BC-AB75-4C62-B7A4-19ECCCDCDF88}" type="VALUE">
                      <a:rPr lang="en-US" baseline="0"/>
                      <a:pPr/>
                      <a:t>[VALEUR]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6436965670255999"/>
                  <c:y val="1.3333333333333331E-2"/>
                </c:manualLayout>
              </c:layout>
              <c:tx>
                <c:rich>
                  <a:bodyPr/>
                  <a:lstStyle/>
                  <a:p>
                    <a:fld id="{A83521D7-4C69-4FC8-A592-462A4A582EC0}" type="CATEGORYNAME">
                      <a:rPr lang="en-US"/>
                      <a:pPr/>
                      <a:t>[NOM DE CATÉGORIE]</a:t>
                    </a:fld>
                    <a:r>
                      <a:rPr lang="en-US" baseline="0"/>
                      <a:t>; </a:t>
                    </a:r>
                    <a:fld id="{FBD4AE44-E03A-4309-B860-3F4D2729070B}" type="VALUE">
                      <a:rPr lang="en-US" baseline="0"/>
                      <a:pPr/>
                      <a:t>[VALEUR]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77752991442686"/>
                      <c:h val="9.6923584551931008E-2"/>
                    </c:manualLayout>
                  </c15:layout>
                  <c15:dlblFieldTable/>
                  <c15:showDataLabelsRange val="0"/>
                </c:ext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Feuil1!$A$2:$A$7</c:f>
              <c:strCache>
                <c:ptCount val="6"/>
                <c:pt idx="0">
                  <c:v>Immobilier de jouissance</c:v>
                </c:pt>
                <c:pt idx="1">
                  <c:v>Assurance vie</c:v>
                </c:pt>
                <c:pt idx="2">
                  <c:v>Contrats de capitalisation en usufruit</c:v>
                </c:pt>
                <c:pt idx="3">
                  <c:v>Parts de GFV</c:v>
                </c:pt>
                <c:pt idx="4">
                  <c:v>Liquidités</c:v>
                </c:pt>
                <c:pt idx="5">
                  <c:v>Dons d'espèces en PP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36.36</c:v>
                </c:pt>
                <c:pt idx="1">
                  <c:v>46.5</c:v>
                </c:pt>
                <c:pt idx="2">
                  <c:v>9.0500000000000007</c:v>
                </c:pt>
                <c:pt idx="3">
                  <c:v>6</c:v>
                </c:pt>
                <c:pt idx="4">
                  <c:v>0.34</c:v>
                </c:pt>
                <c:pt idx="5">
                  <c:v>1.74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TARDIVEAU</dc:creator>
  <cp:keywords/>
  <dc:description/>
  <cp:lastModifiedBy>Jean-François TARDIVEAU</cp:lastModifiedBy>
  <cp:revision>3</cp:revision>
  <dcterms:created xsi:type="dcterms:W3CDTF">2017-02-01T14:19:00Z</dcterms:created>
  <dcterms:modified xsi:type="dcterms:W3CDTF">2017-02-01T14:21:00Z</dcterms:modified>
</cp:coreProperties>
</file>